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1C6D" w:rsidRPr="00541C6D" w:rsidRDefault="00541C6D" w:rsidP="00541C6D">
      <w:pPr>
        <w:spacing w:after="0" w:line="240" w:lineRule="auto"/>
        <w:ind w:left="1440"/>
        <w:jc w:val="right"/>
        <w:rPr>
          <w:rFonts w:asciiTheme="minorHAnsi" w:hAnsiTheme="minorHAnsi"/>
          <w:b/>
          <w:color w:val="002F8E"/>
          <w:sz w:val="58"/>
          <w14:shadow w14:blurRad="50800" w14:dist="38100" w14:dir="2700000" w14:sx="100000" w14:sy="100000" w14:kx="0" w14:ky="0" w14:algn="tl">
            <w14:srgbClr w14:val="000000">
              <w14:alpha w14:val="60000"/>
            </w14:srgbClr>
          </w14:shadow>
        </w:rPr>
      </w:pPr>
      <w:r w:rsidRPr="00541C6D">
        <w:rPr>
          <w:rFonts w:asciiTheme="minorHAnsi" w:hAnsiTheme="minorHAnsi"/>
          <w:noProof/>
          <w:sz w:val="28"/>
          <w:lang w:eastAsia="en-GB"/>
        </w:rPr>
        <w:drawing>
          <wp:anchor distT="142937" distB="139272" distL="263232" distR="265071" simplePos="0" relativeHeight="251659264" behindDoc="0" locked="0" layoutInCell="1" allowOverlap="1" wp14:anchorId="3DCF9723" wp14:editId="5FE5F919">
            <wp:simplePos x="0" y="0"/>
            <wp:positionH relativeFrom="column">
              <wp:posOffset>-40005</wp:posOffset>
            </wp:positionH>
            <wp:positionV relativeFrom="paragraph">
              <wp:posOffset>15240</wp:posOffset>
            </wp:positionV>
            <wp:extent cx="1115984" cy="1190625"/>
            <wp:effectExtent l="190500" t="190500" r="198755" b="161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1115984" cy="119062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541C6D">
        <w:rPr>
          <w:rFonts w:asciiTheme="minorHAnsi" w:hAnsiTheme="minorHAnsi"/>
          <w:b/>
          <w:color w:val="002F8E"/>
          <w:sz w:val="58"/>
          <w14:shadow w14:blurRad="50800" w14:dist="38100" w14:dir="2700000" w14:sx="100000" w14:sy="100000" w14:kx="0" w14:ky="0" w14:algn="tl">
            <w14:srgbClr w14:val="000000">
              <w14:alpha w14:val="60000"/>
            </w14:srgbClr>
          </w14:shadow>
        </w:rPr>
        <w:t>Putteridge Primary School</w:t>
      </w:r>
    </w:p>
    <w:p w:rsidR="00541C6D" w:rsidRPr="00D47A73" w:rsidRDefault="00BE5452" w:rsidP="00BE5452">
      <w:pPr>
        <w:spacing w:after="0" w:line="240" w:lineRule="auto"/>
        <w:rPr>
          <w:rFonts w:asciiTheme="minorHAnsi" w:hAnsiTheme="minorHAnsi"/>
          <w:b/>
          <w:color w:val="002F8E"/>
          <w:sz w:val="38"/>
          <w:szCs w:val="38"/>
          <w14:shadow w14:blurRad="50800" w14:dist="38100" w14:dir="2700000" w14:sx="100000" w14:sy="100000" w14:kx="0" w14:ky="0" w14:algn="tl">
            <w14:srgbClr w14:val="000000">
              <w14:alpha w14:val="60000"/>
            </w14:srgbClr>
          </w14:shadow>
        </w:rPr>
      </w:pPr>
      <w:r>
        <w:rPr>
          <w:rFonts w:asciiTheme="minorHAnsi" w:hAnsiTheme="minorHAnsi"/>
          <w:b/>
          <w:color w:val="002F8E"/>
          <w:sz w:val="46"/>
          <w14:shadow w14:blurRad="50800" w14:dist="38100" w14:dir="2700000" w14:sx="100000" w14:sy="100000" w14:kx="0" w14:ky="0" w14:algn="tl">
            <w14:srgbClr w14:val="000000">
              <w14:alpha w14:val="60000"/>
            </w14:srgbClr>
          </w14:shadow>
        </w:rPr>
        <w:t xml:space="preserve">                    </w:t>
      </w:r>
      <w:r w:rsidR="00D47A73">
        <w:rPr>
          <w:rFonts w:asciiTheme="minorHAnsi" w:hAnsiTheme="minorHAnsi"/>
          <w:b/>
          <w:color w:val="002F8E"/>
          <w:sz w:val="46"/>
          <w14:shadow w14:blurRad="50800" w14:dist="38100" w14:dir="2700000" w14:sx="100000" w14:sy="100000" w14:kx="0" w14:ky="0" w14:algn="tl">
            <w14:srgbClr w14:val="000000">
              <w14:alpha w14:val="60000"/>
            </w14:srgbClr>
          </w14:shadow>
        </w:rPr>
        <w:t xml:space="preserve">     </w:t>
      </w:r>
      <w:r w:rsidRPr="00D47A73">
        <w:rPr>
          <w:rFonts w:asciiTheme="minorHAnsi" w:hAnsiTheme="minorHAnsi"/>
          <w:b/>
          <w:color w:val="002F8E"/>
          <w:sz w:val="38"/>
          <w:szCs w:val="38"/>
          <w14:shadow w14:blurRad="50800" w14:dist="38100" w14:dir="2700000" w14:sx="100000" w14:sy="100000" w14:kx="0" w14:ky="0" w14:algn="tl">
            <w14:srgbClr w14:val="000000">
              <w14:alpha w14:val="60000"/>
            </w14:srgbClr>
          </w14:shadow>
        </w:rPr>
        <w:t>Approach to the teaching of Reading policy</w:t>
      </w:r>
      <w:r w:rsidR="00541C6D" w:rsidRPr="00D47A73">
        <w:rPr>
          <w:rFonts w:asciiTheme="minorHAnsi" w:hAnsiTheme="minorHAnsi"/>
          <w:b/>
          <w:color w:val="002F8E"/>
          <w:sz w:val="38"/>
          <w:szCs w:val="38"/>
          <w14:shadow w14:blurRad="50800" w14:dist="38100" w14:dir="2700000" w14:sx="100000" w14:sy="100000" w14:kx="0" w14:ky="0" w14:algn="tl">
            <w14:srgbClr w14:val="000000">
              <w14:alpha w14:val="60000"/>
            </w14:srgbClr>
          </w14:shadow>
        </w:rPr>
        <w:t xml:space="preserve"> </w:t>
      </w:r>
      <w:r w:rsidR="008B50E0">
        <w:rPr>
          <w:rFonts w:asciiTheme="minorHAnsi" w:hAnsiTheme="minorHAnsi"/>
          <w:b/>
          <w:color w:val="002F8E"/>
          <w:sz w:val="38"/>
          <w:szCs w:val="38"/>
          <w14:shadow w14:blurRad="50800" w14:dist="38100" w14:dir="2700000" w14:sx="100000" w14:sy="100000" w14:kx="0" w14:ky="0" w14:algn="tl">
            <w14:srgbClr w14:val="000000">
              <w14:alpha w14:val="60000"/>
            </w14:srgbClr>
          </w14:shadow>
        </w:rPr>
        <w:t>202</w:t>
      </w:r>
      <w:r w:rsidR="00292A39">
        <w:rPr>
          <w:rFonts w:asciiTheme="minorHAnsi" w:hAnsiTheme="minorHAnsi"/>
          <w:b/>
          <w:color w:val="002F8E"/>
          <w:sz w:val="38"/>
          <w:szCs w:val="38"/>
          <w14:shadow w14:blurRad="50800" w14:dist="38100" w14:dir="2700000" w14:sx="100000" w14:sy="100000" w14:kx="0" w14:ky="0" w14:algn="tl">
            <w14:srgbClr w14:val="000000">
              <w14:alpha w14:val="60000"/>
            </w14:srgbClr>
          </w14:shadow>
        </w:rPr>
        <w:t>3</w:t>
      </w:r>
    </w:p>
    <w:p w:rsidR="00541C6D" w:rsidRPr="00541C6D" w:rsidRDefault="00541C6D" w:rsidP="00541C6D">
      <w:pPr>
        <w:pStyle w:val="Header"/>
        <w:pBdr>
          <w:bottom w:val="thinThickSmallGap" w:sz="24" w:space="1" w:color="000099"/>
        </w:pBdr>
        <w:rPr>
          <w:rFonts w:asciiTheme="minorHAnsi" w:hAnsiTheme="minorHAnsi"/>
          <w:sz w:val="4"/>
          <w:szCs w:val="4"/>
        </w:rPr>
      </w:pPr>
      <w:r w:rsidRPr="00541C6D">
        <w:rPr>
          <w:rFonts w:asciiTheme="minorHAnsi" w:hAnsiTheme="minorHAnsi"/>
          <w:sz w:val="12"/>
          <w:szCs w:val="12"/>
        </w:rPr>
        <w:tab/>
        <w:t xml:space="preserve">  </w:t>
      </w:r>
    </w:p>
    <w:p w:rsidR="00541C6D" w:rsidRPr="00541C6D" w:rsidRDefault="00541C6D" w:rsidP="00541C6D">
      <w:pPr>
        <w:spacing w:after="0" w:line="240" w:lineRule="auto"/>
        <w:rPr>
          <w:rFonts w:asciiTheme="minorHAnsi" w:hAnsiTheme="minorHAnsi"/>
          <w:b/>
          <w:sz w:val="12"/>
          <w:szCs w:val="12"/>
        </w:rPr>
      </w:pPr>
    </w:p>
    <w:p w:rsidR="00F24D8D" w:rsidRDefault="00F24D8D" w:rsidP="00541C6D">
      <w:pPr>
        <w:spacing w:after="0" w:line="240" w:lineRule="auto"/>
        <w:rPr>
          <w:rFonts w:asciiTheme="minorHAnsi" w:hAnsiTheme="minorHAnsi"/>
          <w:b/>
          <w:sz w:val="20"/>
          <w:szCs w:val="20"/>
        </w:rPr>
      </w:pPr>
    </w:p>
    <w:p w:rsidR="00BE5452" w:rsidRPr="00BD200F" w:rsidRDefault="00BE5452" w:rsidP="00BE5452">
      <w:pPr>
        <w:ind w:left="360"/>
        <w:jc w:val="center"/>
        <w:rPr>
          <w:rFonts w:asciiTheme="minorHAnsi" w:hAnsiTheme="minorHAnsi" w:cs="Tahoma"/>
          <w:b/>
          <w:u w:val="single"/>
        </w:rPr>
      </w:pPr>
      <w:r w:rsidRPr="00BD200F">
        <w:rPr>
          <w:rFonts w:asciiTheme="minorHAnsi" w:hAnsiTheme="minorHAnsi" w:cs="Tahoma"/>
          <w:b/>
          <w:u w:val="single"/>
        </w:rPr>
        <w:t>Learning to Read at Putteridge Primary School</w:t>
      </w:r>
    </w:p>
    <w:p w:rsidR="00BE5452" w:rsidRPr="00BD200F" w:rsidRDefault="00BE5452" w:rsidP="00BE5452">
      <w:pPr>
        <w:ind w:left="360"/>
        <w:jc w:val="center"/>
        <w:rPr>
          <w:rFonts w:asciiTheme="minorHAnsi" w:hAnsiTheme="minorHAnsi" w:cs="Tahoma"/>
          <w:b/>
          <w:i/>
        </w:rPr>
      </w:pPr>
      <w:r w:rsidRPr="00BD200F">
        <w:rPr>
          <w:rFonts w:asciiTheme="minorHAnsi" w:hAnsiTheme="minorHAnsi" w:cs="Tahoma"/>
          <w:b/>
          <w:i/>
        </w:rPr>
        <w:t xml:space="preserve"> ‘The best primary schools teach virtually all their children to read, regardless of their social and economic background, ethnicity, language spoken at home, special needs and disability.’ OFSTED – Reading by Six </w:t>
      </w:r>
    </w:p>
    <w:p w:rsidR="004862AC" w:rsidRPr="00BC66B2" w:rsidRDefault="00BE5452" w:rsidP="00BC66B2">
      <w:pPr>
        <w:pStyle w:val="NormalWeb"/>
        <w:shd w:val="clear" w:color="auto" w:fill="FFFFFF"/>
        <w:ind w:left="0" w:firstLine="0"/>
        <w:rPr>
          <w:rFonts w:asciiTheme="minorHAnsi" w:hAnsiTheme="minorHAnsi" w:cs="Tahoma"/>
          <w:sz w:val="22"/>
          <w:szCs w:val="22"/>
          <w:u w:val="single"/>
        </w:rPr>
      </w:pPr>
      <w:r w:rsidRPr="00BD200F">
        <w:rPr>
          <w:rFonts w:asciiTheme="minorHAnsi" w:hAnsiTheme="minorHAnsi" w:cs="Tahoma"/>
          <w:sz w:val="22"/>
          <w:szCs w:val="22"/>
          <w:u w:val="single"/>
        </w:rPr>
        <w:t>Philosophy</w:t>
      </w:r>
    </w:p>
    <w:p w:rsidR="00BE5452" w:rsidRPr="00BD200F" w:rsidRDefault="004862AC" w:rsidP="006F0CFD">
      <w:pPr>
        <w:shd w:val="clear" w:color="auto" w:fill="FFFFFF"/>
        <w:spacing w:after="240"/>
        <w:rPr>
          <w:rFonts w:asciiTheme="minorHAnsi" w:eastAsia="Times New Roman" w:hAnsiTheme="minorHAnsi" w:cs="Tahoma"/>
        </w:rPr>
      </w:pPr>
      <w:r w:rsidRPr="008067D6">
        <w:rPr>
          <w:rFonts w:asciiTheme="minorHAnsi" w:eastAsia="Times New Roman" w:hAnsiTheme="minorHAnsi" w:cs="Tahoma"/>
        </w:rPr>
        <w:t xml:space="preserve">In our school, there is a determination </w:t>
      </w:r>
      <w:r w:rsidR="008067D6" w:rsidRPr="008067D6">
        <w:rPr>
          <w:rFonts w:asciiTheme="minorHAnsi" w:eastAsia="Times New Roman" w:hAnsiTheme="minorHAnsi" w:cs="Tahoma"/>
        </w:rPr>
        <w:t xml:space="preserve">that </w:t>
      </w:r>
      <w:r w:rsidR="00292A39" w:rsidRPr="008067D6">
        <w:rPr>
          <w:rFonts w:asciiTheme="minorHAnsi" w:eastAsia="Times New Roman" w:hAnsiTheme="minorHAnsi" w:cs="Tahoma"/>
        </w:rPr>
        <w:t xml:space="preserve">children </w:t>
      </w:r>
      <w:r w:rsidRPr="008067D6">
        <w:rPr>
          <w:rFonts w:asciiTheme="minorHAnsi" w:eastAsia="Times New Roman" w:hAnsiTheme="minorHAnsi" w:cs="Tahoma"/>
        </w:rPr>
        <w:t>will develop a love of reading</w:t>
      </w:r>
      <w:r w:rsidR="00292A39" w:rsidRPr="008067D6">
        <w:rPr>
          <w:rFonts w:asciiTheme="minorHAnsi" w:eastAsia="Times New Roman" w:hAnsiTheme="minorHAnsi" w:cs="Tahoma"/>
        </w:rPr>
        <w:t>. This will</w:t>
      </w:r>
      <w:r w:rsidR="00BE5452" w:rsidRPr="008067D6">
        <w:rPr>
          <w:rFonts w:asciiTheme="minorHAnsi" w:eastAsia="Times New Roman" w:hAnsiTheme="minorHAnsi" w:cs="Tahoma"/>
        </w:rPr>
        <w:t xml:space="preserve"> initially</w:t>
      </w:r>
      <w:r w:rsidR="008067D6">
        <w:rPr>
          <w:rFonts w:asciiTheme="minorHAnsi" w:eastAsia="Times New Roman" w:hAnsiTheme="minorHAnsi" w:cs="Tahoma"/>
        </w:rPr>
        <w:t xml:space="preserve"> begin</w:t>
      </w:r>
      <w:r w:rsidR="00BE5452" w:rsidRPr="00BD200F">
        <w:rPr>
          <w:rFonts w:asciiTheme="minorHAnsi" w:eastAsia="Times New Roman" w:hAnsiTheme="minorHAnsi" w:cs="Tahoma"/>
        </w:rPr>
        <w:t xml:space="preserve"> with a step by step approach to teaching </w:t>
      </w:r>
      <w:r w:rsidR="002775F2">
        <w:rPr>
          <w:rFonts w:asciiTheme="minorHAnsi" w:eastAsia="Times New Roman" w:hAnsiTheme="minorHAnsi" w:cs="Tahoma"/>
        </w:rPr>
        <w:t xml:space="preserve">the </w:t>
      </w:r>
      <w:r w:rsidR="00BE5452" w:rsidRPr="00BD200F">
        <w:rPr>
          <w:rFonts w:asciiTheme="minorHAnsi" w:eastAsia="Times New Roman" w:hAnsiTheme="minorHAnsi" w:cs="Tahoma"/>
        </w:rPr>
        <w:t xml:space="preserve">reading, writing and spelling systematically through phonics.  Teachers and other adults are well trained and the teaching of reading is at the heart of the curriculum.  As the children progress through the school, the emphasis will change from ‘Learning to Read’ to ‘Reading to Learn’ and their daily reading experiences will be a key driver in their ongoing development.  </w:t>
      </w:r>
    </w:p>
    <w:p w:rsidR="00BE5452" w:rsidRPr="00BD200F" w:rsidRDefault="00BE5452" w:rsidP="006F0CFD">
      <w:pPr>
        <w:shd w:val="clear" w:color="auto" w:fill="FFFFFF"/>
        <w:spacing w:after="240"/>
        <w:rPr>
          <w:rFonts w:asciiTheme="minorHAnsi" w:eastAsia="Times New Roman" w:hAnsiTheme="minorHAnsi" w:cs="Tahoma"/>
        </w:rPr>
      </w:pPr>
      <w:r w:rsidRPr="00BD200F">
        <w:rPr>
          <w:rFonts w:asciiTheme="minorHAnsi" w:eastAsia="Times New Roman" w:hAnsiTheme="minorHAnsi" w:cs="Tahoma"/>
        </w:rPr>
        <w:t>Early reading skills are consistently and rigorously taught.  In Foundation Stage and Key Stage 1 planned daily phonics teaches children the complex connections between sounds and letters which is essential when learning to read and spell. The best phonics teaching involves active participation by all children, detailed tracking of their progress and swift intervention for any children who are struggling.  Structure, fast pace, praise and reinforcement are all key features of phonics sessions.  Timely, frequent and on-going assessment of pupils helps to ‘nip difficulties in the bud’ and enables teachers to meet each individual’s needs.</w:t>
      </w:r>
    </w:p>
    <w:p w:rsidR="00BE5452" w:rsidRPr="00BD200F" w:rsidRDefault="00BE5452" w:rsidP="006F0CFD">
      <w:pPr>
        <w:shd w:val="clear" w:color="auto" w:fill="FFFFFF"/>
        <w:spacing w:after="240"/>
        <w:rPr>
          <w:rFonts w:asciiTheme="minorHAnsi" w:eastAsia="Times New Roman" w:hAnsiTheme="minorHAnsi" w:cs="Tahoma"/>
        </w:rPr>
      </w:pPr>
      <w:r w:rsidRPr="00BD200F">
        <w:rPr>
          <w:rFonts w:asciiTheme="minorHAnsi" w:eastAsia="Times New Roman" w:hAnsiTheme="minorHAnsi" w:cs="Tahoma"/>
        </w:rPr>
        <w:t>Research has shown that the critical age when children learn to be good readers and writers is between three and seven.  We are consistent in giving children rich cross-curricular opportunities to talk, listen and build as wide a vocabulary as possible to form the solid foundations for reading, writing and spelling.</w:t>
      </w:r>
    </w:p>
    <w:p w:rsidR="00BE5452" w:rsidRPr="00BD200F" w:rsidRDefault="00BE5452" w:rsidP="006F0CFD">
      <w:pPr>
        <w:shd w:val="clear" w:color="auto" w:fill="FFFFFF"/>
        <w:spacing w:after="240"/>
        <w:rPr>
          <w:rFonts w:asciiTheme="minorHAnsi" w:eastAsia="Times New Roman" w:hAnsiTheme="minorHAnsi" w:cs="Tahoma"/>
        </w:rPr>
      </w:pPr>
      <w:r w:rsidRPr="00BD200F">
        <w:rPr>
          <w:rFonts w:asciiTheme="minorHAnsi" w:eastAsia="Times New Roman" w:hAnsiTheme="minorHAnsi" w:cs="Tahoma"/>
        </w:rPr>
        <w:t>Once such skills are embedded, children will require opportunities to build their independence as well as access a wide range of reading experiences in which they can utilise their increasing understanding of texts and reading skills. This is delivered through our broad, rich creative curriculum.</w:t>
      </w:r>
    </w:p>
    <w:p w:rsidR="00BE5452" w:rsidRPr="00BD200F" w:rsidRDefault="00BE5452" w:rsidP="006F0CFD">
      <w:pPr>
        <w:pStyle w:val="NormalWeb"/>
        <w:shd w:val="clear" w:color="auto" w:fill="FFFFFF"/>
        <w:ind w:left="0" w:firstLine="0"/>
        <w:rPr>
          <w:rFonts w:asciiTheme="minorHAnsi" w:hAnsiTheme="minorHAnsi" w:cs="Tahoma"/>
          <w:sz w:val="22"/>
          <w:szCs w:val="22"/>
          <w:u w:val="single"/>
        </w:rPr>
      </w:pPr>
      <w:r w:rsidRPr="00BD200F">
        <w:rPr>
          <w:rFonts w:asciiTheme="minorHAnsi" w:hAnsiTheme="minorHAnsi" w:cs="Tahoma"/>
          <w:sz w:val="22"/>
          <w:szCs w:val="22"/>
          <w:u w:val="single"/>
        </w:rPr>
        <w:t>Learning, Assessing and Teaching Methods</w:t>
      </w:r>
    </w:p>
    <w:p w:rsidR="00624F5E" w:rsidRPr="00BD200F" w:rsidRDefault="00BE5452" w:rsidP="00624F5E">
      <w:pPr>
        <w:shd w:val="clear" w:color="auto" w:fill="FFFFFF"/>
        <w:spacing w:after="240"/>
        <w:rPr>
          <w:rFonts w:asciiTheme="minorHAnsi" w:eastAsia="Times New Roman" w:hAnsiTheme="minorHAnsi" w:cs="Tahoma"/>
        </w:rPr>
      </w:pPr>
      <w:r w:rsidRPr="00BD200F">
        <w:rPr>
          <w:rFonts w:asciiTheme="minorHAnsi" w:eastAsia="Times New Roman" w:hAnsiTheme="minorHAnsi" w:cs="Tahoma"/>
        </w:rPr>
        <w:t xml:space="preserve">Underpinning this philosophy is a wide variety of strategies, used as appropriate, to teach children to become independent readers: </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 xml:space="preserve">Structured, systematically planned daily phonics with clear learning objectives taken from </w:t>
      </w:r>
      <w:r w:rsidR="00624F5E" w:rsidRPr="00BD200F">
        <w:rPr>
          <w:rFonts w:asciiTheme="minorHAnsi" w:eastAsia="Times New Roman" w:hAnsiTheme="minorHAnsi" w:cs="Tahoma"/>
        </w:rPr>
        <w:t>Twinkl Phonics</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 xml:space="preserve">Individual reading books matched to children’s </w:t>
      </w:r>
      <w:r w:rsidR="00624F5E" w:rsidRPr="00BD200F">
        <w:rPr>
          <w:rFonts w:asciiTheme="minorHAnsi" w:eastAsia="Times New Roman" w:hAnsiTheme="minorHAnsi" w:cs="Tahoma"/>
        </w:rPr>
        <w:t>phonics knowledge</w:t>
      </w:r>
      <w:r w:rsidRPr="00BD200F">
        <w:rPr>
          <w:rFonts w:asciiTheme="minorHAnsi" w:eastAsia="Times New Roman" w:hAnsiTheme="minorHAnsi" w:cs="Tahoma"/>
        </w:rPr>
        <w:t xml:space="preserve"> ability.  These are colour banded based on the Institute of Education scheme.  (See appendix 1)</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Opportunities to apply and develop reading skills and vocabulary through cross-curricular work</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One to one reading with appropriately trained adults, where appropriate</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Whole class learning based around class texts</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Regularly planned reading and guided reading sessions that support the learning of specific reading skills based on the EYFS and National Curriculum.</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Adults actively model and teach reading skills to foster a love of stories and reading; giving the children access to texts and vocabulary that they could not read independently</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The use of imaginative play, drama, hot-seating and puppets to explore characters, settings and story events</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 xml:space="preserve">The use of talk for writing strategies to retell stories from memory and recognise story language </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 xml:space="preserve">Planned speaking and listening opportunities which support children to speak in increasingly </w:t>
      </w:r>
      <w:r w:rsidR="00BD200F" w:rsidRPr="00BD200F">
        <w:rPr>
          <w:rFonts w:asciiTheme="minorHAnsi" w:eastAsia="Times New Roman" w:hAnsiTheme="minorHAnsi" w:cs="Tahoma"/>
        </w:rPr>
        <w:t>complex sentence</w:t>
      </w:r>
      <w:r w:rsidRPr="00BD200F">
        <w:rPr>
          <w:rFonts w:asciiTheme="minorHAnsi" w:eastAsia="Times New Roman" w:hAnsiTheme="minorHAnsi" w:cs="Tahoma"/>
        </w:rPr>
        <w:t xml:space="preserve"> structures </w:t>
      </w:r>
      <w:r w:rsidR="00BD200F" w:rsidRPr="00BD200F">
        <w:rPr>
          <w:rFonts w:asciiTheme="minorHAnsi" w:eastAsia="Times New Roman" w:hAnsiTheme="minorHAnsi" w:cs="Tahoma"/>
        </w:rPr>
        <w:t>and to</w:t>
      </w:r>
      <w:r w:rsidRPr="00BD200F">
        <w:rPr>
          <w:rFonts w:asciiTheme="minorHAnsi" w:eastAsia="Times New Roman" w:hAnsiTheme="minorHAnsi" w:cs="Tahoma"/>
        </w:rPr>
        <w:t xml:space="preserve"> develop their vocabulary –</w:t>
      </w:r>
      <w:r w:rsidR="00BD200F">
        <w:rPr>
          <w:rFonts w:asciiTheme="minorHAnsi" w:eastAsia="Times New Roman" w:hAnsiTheme="minorHAnsi" w:cs="Tahoma"/>
        </w:rPr>
        <w:t xml:space="preserve"> </w:t>
      </w:r>
      <w:r w:rsidRPr="00BD200F">
        <w:rPr>
          <w:rFonts w:asciiTheme="minorHAnsi" w:eastAsia="Times New Roman" w:hAnsiTheme="minorHAnsi" w:cs="Tahoma"/>
        </w:rPr>
        <w:t>embedded in cross-curricular links</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lastRenderedPageBreak/>
        <w:t>Plans which build on and make use of the children’s reading preferences</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Involving the child in their own assessment and understanding of ‘next steps’</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Support for ‘struggling’ readers who have been identified (because of a lack of progress or attainment or both) at Pupil Progress Meetings through programmes such as Fischer Family Trust</w:t>
      </w:r>
      <w:r w:rsidR="00224114" w:rsidRPr="00BD200F">
        <w:rPr>
          <w:rFonts w:asciiTheme="minorHAnsi" w:eastAsia="Times New Roman" w:hAnsiTheme="minorHAnsi" w:cs="Tahoma"/>
        </w:rPr>
        <w:t xml:space="preserve">, ERR and </w:t>
      </w:r>
      <w:r w:rsidR="00605454" w:rsidRPr="00BD200F">
        <w:rPr>
          <w:rFonts w:asciiTheme="minorHAnsi" w:eastAsia="Times New Roman" w:hAnsiTheme="minorHAnsi" w:cs="Tahoma"/>
        </w:rPr>
        <w:t>P</w:t>
      </w:r>
      <w:r w:rsidR="00224114" w:rsidRPr="00BD200F">
        <w:rPr>
          <w:rFonts w:asciiTheme="minorHAnsi" w:eastAsia="Times New Roman" w:hAnsiTheme="minorHAnsi" w:cs="Tahoma"/>
        </w:rPr>
        <w:t xml:space="preserve">age </w:t>
      </w:r>
      <w:r w:rsidR="00605454" w:rsidRPr="00BD200F">
        <w:rPr>
          <w:rFonts w:asciiTheme="minorHAnsi" w:eastAsia="Times New Roman" w:hAnsiTheme="minorHAnsi" w:cs="Tahoma"/>
        </w:rPr>
        <w:t>T</w:t>
      </w:r>
      <w:r w:rsidR="00224114" w:rsidRPr="00BD200F">
        <w:rPr>
          <w:rFonts w:asciiTheme="minorHAnsi" w:eastAsia="Times New Roman" w:hAnsiTheme="minorHAnsi" w:cs="Tahoma"/>
        </w:rPr>
        <w:t>urners</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Use of up-to-date children’s literature, including a range of genre and digital and multi-modal texts and comics, magazines, joke books etc.</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Access to ‘real’ books as well as phonically structured ‘scheme’ books</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Children ha</w:t>
      </w:r>
      <w:r w:rsidR="00224114" w:rsidRPr="00BD200F">
        <w:rPr>
          <w:rFonts w:asciiTheme="minorHAnsi" w:eastAsia="Times New Roman" w:hAnsiTheme="minorHAnsi" w:cs="Tahoma"/>
        </w:rPr>
        <w:t xml:space="preserve">ve access to the extensive </w:t>
      </w:r>
      <w:r w:rsidRPr="00BD200F">
        <w:rPr>
          <w:rFonts w:asciiTheme="minorHAnsi" w:eastAsia="Times New Roman" w:hAnsiTheme="minorHAnsi" w:cs="Tahoma"/>
        </w:rPr>
        <w:t>library and opportunities to read books of their choice</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 xml:space="preserve">Involvement in the local library reading challenge each summer with visiting speakers from </w:t>
      </w:r>
      <w:r w:rsidR="00783D8E" w:rsidRPr="00BD200F">
        <w:rPr>
          <w:rFonts w:asciiTheme="minorHAnsi" w:eastAsia="Times New Roman" w:hAnsiTheme="minorHAnsi" w:cs="Tahoma"/>
        </w:rPr>
        <w:t>the Library Service</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 xml:space="preserve">The use of book </w:t>
      </w:r>
      <w:r w:rsidR="00224114" w:rsidRPr="00BD200F">
        <w:rPr>
          <w:rFonts w:asciiTheme="minorHAnsi" w:eastAsia="Times New Roman" w:hAnsiTheme="minorHAnsi" w:cs="Tahoma"/>
        </w:rPr>
        <w:t xml:space="preserve">bugs (KS1) and book </w:t>
      </w:r>
      <w:r w:rsidRPr="00BD200F">
        <w:rPr>
          <w:rFonts w:asciiTheme="minorHAnsi" w:eastAsia="Times New Roman" w:hAnsiTheme="minorHAnsi" w:cs="Tahoma"/>
        </w:rPr>
        <w:t xml:space="preserve">worm awards </w:t>
      </w:r>
      <w:r w:rsidR="00224114" w:rsidRPr="00BD200F">
        <w:rPr>
          <w:rFonts w:asciiTheme="minorHAnsi" w:eastAsia="Times New Roman" w:hAnsiTheme="minorHAnsi" w:cs="Tahoma"/>
        </w:rPr>
        <w:t xml:space="preserve">(KS2) </w:t>
      </w:r>
      <w:r w:rsidRPr="00BD200F">
        <w:rPr>
          <w:rFonts w:asciiTheme="minorHAnsi" w:eastAsia="Times New Roman" w:hAnsiTheme="minorHAnsi" w:cs="Tahoma"/>
        </w:rPr>
        <w:t xml:space="preserve">to motivate children to read and develop a love of reading </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The opportunity for children to express their reading preferences as the school continues to update and replenish its reading stock</w:t>
      </w:r>
    </w:p>
    <w:p w:rsidR="00BD200F"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Effective communication between home and school; and opportunities for parents to develop their own knowledge and understanding of reading at home through the reading diary and parent consultations</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With all these strategies, the class teachers are responsible for organising when children receive support so that the children do not miss other crucial learning experiences or teaching input.</w:t>
      </w:r>
    </w:p>
    <w:p w:rsidR="00BE5452" w:rsidRPr="00BD200F" w:rsidRDefault="00BE5452" w:rsidP="00BE5452">
      <w:pPr>
        <w:pStyle w:val="NormalWeb"/>
        <w:shd w:val="clear" w:color="auto" w:fill="FFFFFF"/>
        <w:spacing w:before="120" w:beforeAutospacing="0"/>
        <w:ind w:left="0" w:firstLine="0"/>
        <w:rPr>
          <w:rFonts w:asciiTheme="minorHAnsi" w:hAnsiTheme="minorHAnsi" w:cs="Tahoma"/>
          <w:sz w:val="22"/>
          <w:szCs w:val="22"/>
          <w:u w:val="single"/>
        </w:rPr>
      </w:pPr>
      <w:r w:rsidRPr="00BD200F">
        <w:rPr>
          <w:rFonts w:asciiTheme="minorHAnsi" w:hAnsiTheme="minorHAnsi" w:cs="Tahoma"/>
          <w:sz w:val="22"/>
          <w:szCs w:val="22"/>
          <w:u w:val="single"/>
        </w:rPr>
        <w:t>Initial Learning, Teaching and Assessing Reading Strategies</w:t>
      </w:r>
    </w:p>
    <w:p w:rsidR="00BE5452" w:rsidRPr="00BD200F" w:rsidRDefault="00BE5452" w:rsidP="006F0CFD">
      <w:pPr>
        <w:shd w:val="clear" w:color="auto" w:fill="FFFFFF"/>
        <w:spacing w:after="240"/>
        <w:rPr>
          <w:rFonts w:asciiTheme="minorHAnsi" w:eastAsia="Times New Roman" w:hAnsiTheme="minorHAnsi" w:cs="Tahoma"/>
        </w:rPr>
      </w:pPr>
      <w:r w:rsidRPr="00BD200F">
        <w:rPr>
          <w:rFonts w:asciiTheme="minorHAnsi" w:eastAsia="Times New Roman" w:hAnsiTheme="minorHAnsi" w:cs="Tahoma"/>
        </w:rPr>
        <w:t>Teachers will ensure children have the opportunity to access a range of relevant, active, appropriately challenging learning opportunities.  For Example:</w:t>
      </w:r>
    </w:p>
    <w:p w:rsidR="00624F5E" w:rsidRPr="00BD200F" w:rsidRDefault="00624F5E"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Identifying who is in a story and who is not by sorting pictures.</w:t>
      </w:r>
    </w:p>
    <w:p w:rsidR="006F0CFD"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Read a small part of a text and get children to a) draw a picture in response b) talk to a partner about what they know or think about the text and then use shared or collective memory to write or draw a response – then present and justify their response to the rest of the class or another pair.</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Make something after reading written instructions.</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Complete a mini book review where opinions are expressed.</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 xml:space="preserve">Complete an ‘open mind’ where children discuss and then write or draw what is going on in a character’s head/mind. </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Ask open questions like: ‘What is in the Troll’s pocket?’ Why?  Using inference and deduction, and ‘What happened before this story?’  ‘What happened after this story?’</w:t>
      </w:r>
    </w:p>
    <w:p w:rsidR="006F0CFD"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 xml:space="preserve">Take a quote or paragraph from a book and unpick it – what does it tell us?  What language has the author chosen?  Why?  What </w:t>
      </w:r>
      <w:r w:rsidR="00D47A73" w:rsidRPr="00BD200F">
        <w:rPr>
          <w:rFonts w:asciiTheme="minorHAnsi" w:eastAsia="Times New Roman" w:hAnsiTheme="minorHAnsi" w:cs="Tahoma"/>
        </w:rPr>
        <w:t>effect</w:t>
      </w:r>
      <w:r w:rsidRPr="00BD200F">
        <w:rPr>
          <w:rFonts w:asciiTheme="minorHAnsi" w:eastAsia="Times New Roman" w:hAnsiTheme="minorHAnsi" w:cs="Tahoma"/>
        </w:rPr>
        <w:t xml:space="preserve"> on the reader?</w:t>
      </w:r>
    </w:p>
    <w:p w:rsidR="006F0CFD"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Look at a picture or a front cover of a book – ask questions about it – why do they think this character is sad? (predict/hypothesise) Ask the children to make up some questions to ask this character.</w:t>
      </w:r>
    </w:p>
    <w:p w:rsidR="006F0CFD"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Use a probability scale with the children – 0 = impossible, 1 = certain.  Where is a possible event likely to come? i.e. The Three Bears invite Goldilocks for tea again (place near 0 – no chance or very unlikely) –</w:t>
      </w:r>
      <w:r w:rsidR="00783D8E" w:rsidRPr="00BD200F">
        <w:rPr>
          <w:rFonts w:asciiTheme="minorHAnsi" w:eastAsia="Times New Roman" w:hAnsiTheme="minorHAnsi" w:cs="Tahoma"/>
        </w:rPr>
        <w:t xml:space="preserve"> g</w:t>
      </w:r>
      <w:r w:rsidRPr="00BD200F">
        <w:rPr>
          <w:rFonts w:asciiTheme="minorHAnsi" w:eastAsia="Times New Roman" w:hAnsiTheme="minorHAnsi" w:cs="Tahoma"/>
        </w:rPr>
        <w:t>et the children to discuss with each other how they decided to put the event here, giving reasons.</w:t>
      </w:r>
    </w:p>
    <w:p w:rsidR="006F0CFD"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Mood lines – simple graph – unhappy face, straight face and happy face on the vertical line, beginning, middle and end along the horizontal line.  Ask children to place a character’s name or picture on the graph at certain points in the story and tell other children why it is there.</w:t>
      </w:r>
    </w:p>
    <w:p w:rsidR="006F0CFD"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Give children a picture – ask who, what, where, when, why and how? Questions – children to hypothesise possible answers and give reasons why they think that.  Encourage children to ‘step’ into a picture – how do they feel?  What are they thinking?</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Use collective memory – small groups of about four children.  Have one picture or piece of text, children visit the text or picture (located some distance away) and then return to the others to tell them what they have found out or remember.  They may collectively draw a picture or create a written outcome in response.</w:t>
      </w:r>
    </w:p>
    <w:p w:rsidR="00BB4E17" w:rsidRPr="00BD200F" w:rsidRDefault="00BB4E17"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Visual activities –children will look at a picture and respond to the questions asked.</w:t>
      </w:r>
    </w:p>
    <w:p w:rsidR="00BD200F" w:rsidRDefault="00BD200F" w:rsidP="008B50E0">
      <w:pPr>
        <w:pStyle w:val="NormalWeb"/>
        <w:shd w:val="clear" w:color="auto" w:fill="FFFFFF"/>
        <w:spacing w:before="120" w:beforeAutospacing="0" w:line="276" w:lineRule="auto"/>
        <w:ind w:left="360" w:firstLine="0"/>
        <w:rPr>
          <w:rFonts w:asciiTheme="minorHAnsi" w:hAnsiTheme="minorHAnsi" w:cs="Tahoma"/>
          <w:sz w:val="22"/>
          <w:szCs w:val="22"/>
          <w:u w:val="single"/>
        </w:rPr>
      </w:pPr>
    </w:p>
    <w:p w:rsidR="00BD200F" w:rsidRDefault="00BD200F" w:rsidP="008B50E0">
      <w:pPr>
        <w:pStyle w:val="NormalWeb"/>
        <w:shd w:val="clear" w:color="auto" w:fill="FFFFFF"/>
        <w:spacing w:before="120" w:beforeAutospacing="0" w:line="276" w:lineRule="auto"/>
        <w:ind w:left="360" w:firstLine="0"/>
        <w:rPr>
          <w:rFonts w:asciiTheme="minorHAnsi" w:hAnsiTheme="minorHAnsi" w:cs="Tahoma"/>
          <w:sz w:val="22"/>
          <w:szCs w:val="22"/>
          <w:u w:val="single"/>
        </w:rPr>
      </w:pPr>
    </w:p>
    <w:p w:rsidR="00BD200F" w:rsidRDefault="00BD200F" w:rsidP="008B50E0">
      <w:pPr>
        <w:pStyle w:val="NormalWeb"/>
        <w:shd w:val="clear" w:color="auto" w:fill="FFFFFF"/>
        <w:spacing w:before="120" w:beforeAutospacing="0" w:line="276" w:lineRule="auto"/>
        <w:ind w:left="360" w:firstLine="0"/>
        <w:rPr>
          <w:rFonts w:asciiTheme="minorHAnsi" w:hAnsiTheme="minorHAnsi" w:cs="Tahoma"/>
          <w:sz w:val="22"/>
          <w:szCs w:val="22"/>
          <w:u w:val="single"/>
        </w:rPr>
      </w:pPr>
    </w:p>
    <w:p w:rsidR="00BE5452" w:rsidRPr="00BD200F" w:rsidRDefault="00BE5452" w:rsidP="008B50E0">
      <w:pPr>
        <w:pStyle w:val="NormalWeb"/>
        <w:shd w:val="clear" w:color="auto" w:fill="FFFFFF"/>
        <w:spacing w:before="120" w:beforeAutospacing="0" w:line="276" w:lineRule="auto"/>
        <w:ind w:left="360" w:firstLine="0"/>
        <w:rPr>
          <w:rFonts w:asciiTheme="minorHAnsi" w:hAnsiTheme="minorHAnsi" w:cs="Tahoma"/>
          <w:sz w:val="22"/>
          <w:szCs w:val="22"/>
        </w:rPr>
      </w:pPr>
      <w:r w:rsidRPr="00BD200F">
        <w:rPr>
          <w:rFonts w:asciiTheme="minorHAnsi" w:hAnsiTheme="minorHAnsi" w:cs="Tahoma"/>
          <w:sz w:val="22"/>
          <w:szCs w:val="22"/>
          <w:u w:val="single"/>
        </w:rPr>
        <w:lastRenderedPageBreak/>
        <w:t>Developing Learning, Teaching and Assessing Reading Strategies</w:t>
      </w:r>
    </w:p>
    <w:p w:rsidR="001C050E" w:rsidRPr="00BD200F" w:rsidRDefault="008B50E0" w:rsidP="008B50E0">
      <w:pPr>
        <w:pStyle w:val="NormalWeb"/>
        <w:shd w:val="clear" w:color="auto" w:fill="FFFFFF"/>
        <w:spacing w:before="120" w:beforeAutospacing="0" w:line="276" w:lineRule="auto"/>
        <w:rPr>
          <w:rFonts w:asciiTheme="minorHAnsi" w:hAnsiTheme="minorHAnsi" w:cs="Tahoma"/>
          <w:b/>
          <w:sz w:val="22"/>
          <w:szCs w:val="22"/>
          <w:u w:val="single"/>
        </w:rPr>
      </w:pPr>
      <w:r w:rsidRPr="00BD200F">
        <w:rPr>
          <w:rFonts w:asciiTheme="minorHAnsi" w:hAnsiTheme="minorHAnsi" w:cs="Tahoma"/>
          <w:b/>
          <w:sz w:val="22"/>
          <w:szCs w:val="22"/>
          <w:u w:val="single"/>
        </w:rPr>
        <w:t>Foundation stage</w:t>
      </w:r>
    </w:p>
    <w:p w:rsidR="001C050E" w:rsidRPr="00BD200F" w:rsidRDefault="001C050E" w:rsidP="006F0CFD">
      <w:pPr>
        <w:pStyle w:val="ListParagraph"/>
        <w:numPr>
          <w:ilvl w:val="0"/>
          <w:numId w:val="8"/>
        </w:numPr>
        <w:shd w:val="clear" w:color="auto" w:fill="FFFFFF"/>
        <w:spacing w:after="240"/>
        <w:rPr>
          <w:rFonts w:asciiTheme="minorHAnsi" w:eastAsia="Times New Roman" w:hAnsiTheme="minorHAnsi" w:cs="Tahoma"/>
        </w:rPr>
      </w:pPr>
      <w:r w:rsidRPr="00BD200F">
        <w:rPr>
          <w:rFonts w:asciiTheme="minorHAnsi" w:eastAsia="Times New Roman" w:hAnsiTheme="minorHAnsi" w:cs="Tahoma"/>
        </w:rPr>
        <w:t>Individual reading – Children are heard read by teachers and teaching assistants across the week.  This reading focusses on the school reading book which is appropriate to the child’s reading level.  The child will read a few pages and the focus is on children decoding and blending words by themselves.  In the autumn term</w:t>
      </w:r>
      <w:r w:rsidR="00783D8E" w:rsidRPr="00BD200F">
        <w:rPr>
          <w:rFonts w:asciiTheme="minorHAnsi" w:eastAsia="Times New Roman" w:hAnsiTheme="minorHAnsi" w:cs="Tahoma"/>
        </w:rPr>
        <w:t>,</w:t>
      </w:r>
      <w:r w:rsidRPr="00BD200F">
        <w:rPr>
          <w:rFonts w:asciiTheme="minorHAnsi" w:eastAsia="Times New Roman" w:hAnsiTheme="minorHAnsi" w:cs="Tahoma"/>
        </w:rPr>
        <w:t xml:space="preserve"> the main strategy used is sounding out.  By the spring term, children are encouraged to read high frequency words and common words by sight. Children will also be questioned about the text to discuss what has happened with the focus on simple recall questions.</w:t>
      </w:r>
    </w:p>
    <w:p w:rsidR="001C050E" w:rsidRPr="00BD200F" w:rsidRDefault="001C050E" w:rsidP="008B50E0">
      <w:pPr>
        <w:pStyle w:val="ListParagraph"/>
        <w:spacing w:after="0"/>
        <w:contextualSpacing w:val="0"/>
        <w:rPr>
          <w:rFonts w:asciiTheme="minorHAnsi" w:hAnsiTheme="minorHAnsi" w:cstheme="minorHAnsi"/>
        </w:rPr>
      </w:pPr>
    </w:p>
    <w:p w:rsidR="001C050E" w:rsidRPr="00BD200F" w:rsidRDefault="001C050E" w:rsidP="008B50E0">
      <w:pPr>
        <w:pStyle w:val="ListParagraph"/>
        <w:numPr>
          <w:ilvl w:val="0"/>
          <w:numId w:val="5"/>
        </w:numPr>
        <w:spacing w:after="0"/>
        <w:contextualSpacing w:val="0"/>
        <w:rPr>
          <w:rFonts w:asciiTheme="minorHAnsi" w:hAnsiTheme="minorHAnsi" w:cstheme="minorHAnsi"/>
        </w:rPr>
      </w:pPr>
      <w:r w:rsidRPr="00BD200F">
        <w:rPr>
          <w:rFonts w:asciiTheme="minorHAnsi" w:hAnsiTheme="minorHAnsi" w:cstheme="minorHAnsi"/>
        </w:rPr>
        <w:t>Guided Reading – this takes place with Class teachers and teaching assistants.  The children read a book as a small group.  The group they read in will be focussing on the same reading level and will all be of similar abilities.  Each session there will be a focus on either comprehension or fluency.  Children are taught strategies to help them read fluently and with increasing pace.  They are also taught how to answer a variety of questions and question types.  When reading with an adult, children undertake a range of reading tasks that focus on high frequency words, comprehension or phonic tasks.  All of which are differentiated by group.</w:t>
      </w:r>
    </w:p>
    <w:p w:rsidR="008B50E0" w:rsidRPr="00BD200F" w:rsidRDefault="008B50E0" w:rsidP="008B50E0">
      <w:pPr>
        <w:spacing w:after="0"/>
        <w:rPr>
          <w:rFonts w:asciiTheme="minorHAnsi" w:hAnsiTheme="minorHAnsi" w:cstheme="minorHAnsi"/>
        </w:rPr>
      </w:pPr>
    </w:p>
    <w:p w:rsidR="001C050E" w:rsidRPr="00BD200F" w:rsidRDefault="008B50E0" w:rsidP="008B50E0">
      <w:pPr>
        <w:spacing w:after="0"/>
        <w:ind w:left="360"/>
        <w:rPr>
          <w:rFonts w:asciiTheme="minorHAnsi" w:hAnsiTheme="minorHAnsi" w:cstheme="minorHAnsi"/>
          <w:b/>
          <w:u w:val="single"/>
        </w:rPr>
      </w:pPr>
      <w:r w:rsidRPr="00BD200F">
        <w:rPr>
          <w:rFonts w:asciiTheme="minorHAnsi" w:hAnsiTheme="minorHAnsi" w:cstheme="minorHAnsi"/>
          <w:b/>
          <w:u w:val="single"/>
        </w:rPr>
        <w:t>K</w:t>
      </w:r>
      <w:r w:rsidR="00DA4A27" w:rsidRPr="00BD200F">
        <w:rPr>
          <w:rFonts w:asciiTheme="minorHAnsi" w:hAnsiTheme="minorHAnsi" w:cstheme="minorHAnsi"/>
          <w:b/>
          <w:u w:val="single"/>
        </w:rPr>
        <w:t xml:space="preserve">ey </w:t>
      </w:r>
      <w:r w:rsidRPr="00BD200F">
        <w:rPr>
          <w:rFonts w:asciiTheme="minorHAnsi" w:hAnsiTheme="minorHAnsi" w:cstheme="minorHAnsi"/>
          <w:b/>
          <w:u w:val="single"/>
        </w:rPr>
        <w:t>S</w:t>
      </w:r>
      <w:r w:rsidR="00DA4A27" w:rsidRPr="00BD200F">
        <w:rPr>
          <w:rFonts w:asciiTheme="minorHAnsi" w:hAnsiTheme="minorHAnsi" w:cstheme="minorHAnsi"/>
          <w:b/>
          <w:u w:val="single"/>
        </w:rPr>
        <w:t xml:space="preserve">tage </w:t>
      </w:r>
      <w:r w:rsidRPr="00BD200F">
        <w:rPr>
          <w:rFonts w:asciiTheme="minorHAnsi" w:hAnsiTheme="minorHAnsi" w:cstheme="minorHAnsi"/>
          <w:b/>
          <w:u w:val="single"/>
        </w:rPr>
        <w:t>1</w:t>
      </w:r>
    </w:p>
    <w:p w:rsidR="001C050E" w:rsidRPr="00BD200F" w:rsidRDefault="001C050E" w:rsidP="008B50E0">
      <w:pPr>
        <w:pStyle w:val="NormalWeb"/>
        <w:numPr>
          <w:ilvl w:val="0"/>
          <w:numId w:val="6"/>
        </w:numPr>
        <w:spacing w:after="200" w:line="276" w:lineRule="auto"/>
        <w:rPr>
          <w:rFonts w:ascii="Calibri" w:hAnsi="Calibri" w:cs="Calibri"/>
          <w:color w:val="000000"/>
          <w:sz w:val="22"/>
          <w:szCs w:val="22"/>
        </w:rPr>
      </w:pPr>
      <w:r w:rsidRPr="00BD200F">
        <w:rPr>
          <w:rFonts w:ascii="Calibri" w:hAnsi="Calibri" w:cs="Calibri"/>
          <w:color w:val="000000"/>
          <w:sz w:val="22"/>
          <w:szCs w:val="22"/>
        </w:rPr>
        <w:t>In K</w:t>
      </w:r>
      <w:r w:rsidR="00DA4A27" w:rsidRPr="00BD200F">
        <w:rPr>
          <w:rFonts w:ascii="Calibri" w:hAnsi="Calibri" w:cs="Calibri"/>
          <w:color w:val="000000"/>
          <w:sz w:val="22"/>
          <w:szCs w:val="22"/>
        </w:rPr>
        <w:t xml:space="preserve">ey </w:t>
      </w:r>
      <w:r w:rsidRPr="00BD200F">
        <w:rPr>
          <w:rFonts w:ascii="Calibri" w:hAnsi="Calibri" w:cs="Calibri"/>
          <w:color w:val="000000"/>
          <w:sz w:val="22"/>
          <w:szCs w:val="22"/>
        </w:rPr>
        <w:t>S</w:t>
      </w:r>
      <w:r w:rsidR="00DA4A27" w:rsidRPr="00BD200F">
        <w:rPr>
          <w:rFonts w:ascii="Calibri" w:hAnsi="Calibri" w:cs="Calibri"/>
          <w:color w:val="000000"/>
          <w:sz w:val="22"/>
          <w:szCs w:val="22"/>
        </w:rPr>
        <w:t xml:space="preserve">tage </w:t>
      </w:r>
      <w:r w:rsidRPr="00BD200F">
        <w:rPr>
          <w:rFonts w:ascii="Calibri" w:hAnsi="Calibri" w:cs="Calibri"/>
          <w:color w:val="000000"/>
          <w:sz w:val="22"/>
          <w:szCs w:val="22"/>
        </w:rPr>
        <w:t xml:space="preserve">1, reading takes place in a variety of formats.  The children will be heard read individually by adults whenever possible.  Attention will be paid to their ability to decode words within a text at their level and their pace of reading.  When reading a text at their level, the children should be reading around 90 words per minute by the end of </w:t>
      </w:r>
      <w:r w:rsidR="00783D8E" w:rsidRPr="00BD200F">
        <w:rPr>
          <w:rFonts w:ascii="Calibri" w:hAnsi="Calibri" w:cs="Calibri"/>
          <w:color w:val="000000"/>
          <w:sz w:val="22"/>
          <w:szCs w:val="22"/>
        </w:rPr>
        <w:t>Y</w:t>
      </w:r>
      <w:r w:rsidRPr="00BD200F">
        <w:rPr>
          <w:rFonts w:ascii="Calibri" w:hAnsi="Calibri" w:cs="Calibri"/>
          <w:color w:val="000000"/>
          <w:sz w:val="22"/>
          <w:szCs w:val="22"/>
        </w:rPr>
        <w:t xml:space="preserve">ear 2, although this is only a guide.  </w:t>
      </w:r>
    </w:p>
    <w:p w:rsidR="001C050E" w:rsidRPr="00BD200F" w:rsidRDefault="00081821" w:rsidP="008B50E0">
      <w:pPr>
        <w:pStyle w:val="NormalWeb"/>
        <w:numPr>
          <w:ilvl w:val="0"/>
          <w:numId w:val="6"/>
        </w:numPr>
        <w:spacing w:after="200" w:line="276" w:lineRule="auto"/>
        <w:rPr>
          <w:rFonts w:ascii="Calibri" w:hAnsi="Calibri" w:cs="Calibri"/>
          <w:color w:val="000000"/>
          <w:sz w:val="22"/>
          <w:szCs w:val="22"/>
        </w:rPr>
      </w:pPr>
      <w:r w:rsidRPr="00BD200F">
        <w:rPr>
          <w:rFonts w:ascii="Calibri" w:hAnsi="Calibri" w:cs="Calibri"/>
          <w:color w:val="000000"/>
          <w:sz w:val="22"/>
          <w:szCs w:val="22"/>
        </w:rPr>
        <w:t xml:space="preserve">Children will also have </w:t>
      </w:r>
      <w:r w:rsidR="00624F5E" w:rsidRPr="00BD200F">
        <w:rPr>
          <w:rFonts w:ascii="Calibri" w:hAnsi="Calibri" w:cs="Calibri"/>
          <w:color w:val="000000"/>
          <w:sz w:val="22"/>
          <w:szCs w:val="22"/>
        </w:rPr>
        <w:t xml:space="preserve">daily </w:t>
      </w:r>
      <w:r w:rsidR="001C050E" w:rsidRPr="00BD200F">
        <w:rPr>
          <w:rFonts w:ascii="Calibri" w:hAnsi="Calibri" w:cs="Calibri"/>
          <w:color w:val="000000"/>
          <w:sz w:val="22"/>
          <w:szCs w:val="22"/>
        </w:rPr>
        <w:t xml:space="preserve">guided reading sessions.  During these sessions, the children will read a text at their level and will then be asked to answer questions to determine their comprehension of a text.  In </w:t>
      </w:r>
      <w:r w:rsidR="00783D8E" w:rsidRPr="00BD200F">
        <w:rPr>
          <w:rFonts w:ascii="Calibri" w:hAnsi="Calibri" w:cs="Calibri"/>
          <w:color w:val="000000"/>
          <w:sz w:val="22"/>
          <w:szCs w:val="22"/>
        </w:rPr>
        <w:t>Y</w:t>
      </w:r>
      <w:r w:rsidR="001C050E" w:rsidRPr="00BD200F">
        <w:rPr>
          <w:rFonts w:ascii="Calibri" w:hAnsi="Calibri" w:cs="Calibri"/>
          <w:color w:val="000000"/>
          <w:sz w:val="22"/>
          <w:szCs w:val="22"/>
        </w:rPr>
        <w:t>ear 1</w:t>
      </w:r>
      <w:r w:rsidR="00783D8E" w:rsidRPr="00BD200F">
        <w:rPr>
          <w:rFonts w:ascii="Calibri" w:hAnsi="Calibri" w:cs="Calibri"/>
          <w:color w:val="000000"/>
          <w:sz w:val="22"/>
          <w:szCs w:val="22"/>
        </w:rPr>
        <w:t>,</w:t>
      </w:r>
      <w:r w:rsidR="001C050E" w:rsidRPr="00BD200F">
        <w:rPr>
          <w:rFonts w:ascii="Calibri" w:hAnsi="Calibri" w:cs="Calibri"/>
          <w:color w:val="000000"/>
          <w:sz w:val="22"/>
          <w:szCs w:val="22"/>
        </w:rPr>
        <w:t xml:space="preserve"> these start as oral questions and then move onto a written format.  They will be asked a range of who, what, where, when, why and how questions that require the retrieval of information from a text.  As well as retrieval questions, the children will also work towards answering inference and prediction questions which require them to think about the information they have read to help them respond to questions.  Children will also have opportunities to read daily during phonics and literacy lessons.</w:t>
      </w:r>
    </w:p>
    <w:p w:rsidR="008B50E0" w:rsidRPr="00BD200F" w:rsidRDefault="00431790" w:rsidP="008B50E0">
      <w:pPr>
        <w:pStyle w:val="NormalWeb"/>
        <w:shd w:val="clear" w:color="auto" w:fill="FFFFFF"/>
        <w:spacing w:before="120" w:beforeAutospacing="0" w:line="276" w:lineRule="auto"/>
        <w:ind w:left="360" w:firstLine="0"/>
        <w:rPr>
          <w:rFonts w:asciiTheme="minorHAnsi" w:hAnsiTheme="minorHAnsi" w:cs="Tahoma"/>
          <w:b/>
          <w:sz w:val="22"/>
          <w:szCs w:val="22"/>
          <w:u w:val="single"/>
        </w:rPr>
      </w:pPr>
      <w:r w:rsidRPr="00BD200F">
        <w:rPr>
          <w:rFonts w:asciiTheme="minorHAnsi" w:hAnsiTheme="minorHAnsi" w:cs="Tahoma"/>
          <w:b/>
          <w:sz w:val="22"/>
          <w:szCs w:val="22"/>
          <w:u w:val="single"/>
        </w:rPr>
        <w:t>Lower Key S</w:t>
      </w:r>
      <w:r w:rsidR="008B50E0" w:rsidRPr="00BD200F">
        <w:rPr>
          <w:rFonts w:asciiTheme="minorHAnsi" w:hAnsiTheme="minorHAnsi" w:cs="Tahoma"/>
          <w:b/>
          <w:sz w:val="22"/>
          <w:szCs w:val="22"/>
          <w:u w:val="single"/>
        </w:rPr>
        <w:t>tage 2</w:t>
      </w:r>
    </w:p>
    <w:p w:rsidR="002C3C06" w:rsidRPr="00BD200F" w:rsidRDefault="002C3C06" w:rsidP="002C3C06">
      <w:pPr>
        <w:pStyle w:val="NormalWeb"/>
        <w:numPr>
          <w:ilvl w:val="0"/>
          <w:numId w:val="7"/>
        </w:numPr>
        <w:spacing w:after="200" w:line="276" w:lineRule="auto"/>
        <w:rPr>
          <w:rFonts w:ascii="Calibri" w:hAnsi="Calibri" w:cs="Calibri"/>
          <w:bCs/>
          <w:color w:val="000000"/>
          <w:sz w:val="22"/>
          <w:szCs w:val="22"/>
        </w:rPr>
      </w:pPr>
      <w:r w:rsidRPr="00BD200F">
        <w:rPr>
          <w:rFonts w:ascii="Calibri" w:hAnsi="Calibri" w:cs="Calibri"/>
          <w:bCs/>
          <w:color w:val="000000"/>
          <w:sz w:val="22"/>
          <w:szCs w:val="22"/>
        </w:rPr>
        <w:t>In L</w:t>
      </w:r>
      <w:r w:rsidR="00DA4A27" w:rsidRPr="00BD200F">
        <w:rPr>
          <w:rFonts w:ascii="Calibri" w:hAnsi="Calibri" w:cs="Calibri"/>
          <w:bCs/>
          <w:color w:val="000000"/>
          <w:sz w:val="22"/>
          <w:szCs w:val="22"/>
        </w:rPr>
        <w:t xml:space="preserve">ower </w:t>
      </w:r>
      <w:r w:rsidRPr="00BD200F">
        <w:rPr>
          <w:rFonts w:ascii="Calibri" w:hAnsi="Calibri" w:cs="Calibri"/>
          <w:bCs/>
          <w:color w:val="000000"/>
          <w:sz w:val="22"/>
          <w:szCs w:val="22"/>
        </w:rPr>
        <w:t>K</w:t>
      </w:r>
      <w:r w:rsidR="00DA4A27" w:rsidRPr="00BD200F">
        <w:rPr>
          <w:rFonts w:ascii="Calibri" w:hAnsi="Calibri" w:cs="Calibri"/>
          <w:bCs/>
          <w:color w:val="000000"/>
          <w:sz w:val="22"/>
          <w:szCs w:val="22"/>
        </w:rPr>
        <w:t xml:space="preserve">ey </w:t>
      </w:r>
      <w:r w:rsidRPr="00BD200F">
        <w:rPr>
          <w:rFonts w:ascii="Calibri" w:hAnsi="Calibri" w:cs="Calibri"/>
          <w:bCs/>
          <w:color w:val="000000"/>
          <w:sz w:val="22"/>
          <w:szCs w:val="22"/>
        </w:rPr>
        <w:t>S</w:t>
      </w:r>
      <w:r w:rsidR="00DA4A27" w:rsidRPr="00BD200F">
        <w:rPr>
          <w:rFonts w:ascii="Calibri" w:hAnsi="Calibri" w:cs="Calibri"/>
          <w:bCs/>
          <w:color w:val="000000"/>
          <w:sz w:val="22"/>
          <w:szCs w:val="22"/>
        </w:rPr>
        <w:t xml:space="preserve">tage </w:t>
      </w:r>
      <w:r w:rsidRPr="00BD200F">
        <w:rPr>
          <w:rFonts w:ascii="Calibri" w:hAnsi="Calibri" w:cs="Calibri"/>
          <w:bCs/>
          <w:color w:val="000000"/>
          <w:sz w:val="22"/>
          <w:szCs w:val="22"/>
        </w:rPr>
        <w:t xml:space="preserve">2, reading takes </w:t>
      </w:r>
      <w:r w:rsidR="00783D8E" w:rsidRPr="00BD200F">
        <w:rPr>
          <w:rFonts w:ascii="Calibri" w:hAnsi="Calibri" w:cs="Calibri"/>
          <w:bCs/>
          <w:color w:val="000000"/>
          <w:sz w:val="22"/>
          <w:szCs w:val="22"/>
        </w:rPr>
        <w:t xml:space="preserve">place </w:t>
      </w:r>
      <w:r w:rsidRPr="00BD200F">
        <w:rPr>
          <w:rFonts w:ascii="Calibri" w:hAnsi="Calibri" w:cs="Calibri"/>
          <w:bCs/>
          <w:color w:val="000000"/>
          <w:sz w:val="22"/>
          <w:szCs w:val="22"/>
        </w:rPr>
        <w:t>across the curriculum, individually, as a class and in small groups.  The children will be heard read individually by adults whenever possible.  During reading, the focus will be their ability to decode and read with fluency and at a good pace within their given text level. I</w:t>
      </w:r>
      <w:r w:rsidR="00783D8E" w:rsidRPr="00BD200F">
        <w:rPr>
          <w:rFonts w:ascii="Calibri" w:hAnsi="Calibri" w:cs="Calibri"/>
          <w:bCs/>
          <w:color w:val="000000"/>
          <w:sz w:val="22"/>
          <w:szCs w:val="22"/>
        </w:rPr>
        <w:t>n</w:t>
      </w:r>
      <w:r w:rsidRPr="00BD200F">
        <w:rPr>
          <w:rFonts w:ascii="Calibri" w:hAnsi="Calibri" w:cs="Calibri"/>
          <w:bCs/>
          <w:color w:val="000000"/>
          <w:sz w:val="22"/>
          <w:szCs w:val="22"/>
        </w:rPr>
        <w:t xml:space="preserve"> addition to this</w:t>
      </w:r>
      <w:r w:rsidR="00783D8E" w:rsidRPr="00BD200F">
        <w:rPr>
          <w:rFonts w:ascii="Calibri" w:hAnsi="Calibri" w:cs="Calibri"/>
          <w:bCs/>
          <w:color w:val="000000"/>
          <w:sz w:val="22"/>
          <w:szCs w:val="22"/>
        </w:rPr>
        <w:t>,</w:t>
      </w:r>
      <w:r w:rsidRPr="00BD200F">
        <w:rPr>
          <w:rFonts w:ascii="Calibri" w:hAnsi="Calibri" w:cs="Calibri"/>
          <w:bCs/>
          <w:color w:val="000000"/>
          <w:sz w:val="22"/>
          <w:szCs w:val="22"/>
        </w:rPr>
        <w:t xml:space="preserve"> they will be questioned about what they have read to ensure they can recall information and use this to predict what might happen next. When reading a text at their level, the children should be reading around 120 words per minute</w:t>
      </w:r>
      <w:r w:rsidR="00783D8E" w:rsidRPr="00BD200F">
        <w:rPr>
          <w:rFonts w:ascii="Calibri" w:hAnsi="Calibri" w:cs="Calibri"/>
          <w:bCs/>
          <w:color w:val="000000"/>
          <w:sz w:val="22"/>
          <w:szCs w:val="22"/>
        </w:rPr>
        <w:t>,</w:t>
      </w:r>
      <w:r w:rsidRPr="00BD200F">
        <w:rPr>
          <w:rFonts w:ascii="Calibri" w:hAnsi="Calibri" w:cs="Calibri"/>
          <w:bCs/>
          <w:color w:val="000000"/>
          <w:sz w:val="22"/>
          <w:szCs w:val="22"/>
        </w:rPr>
        <w:t xml:space="preserve"> although this is only a guide.  </w:t>
      </w:r>
    </w:p>
    <w:p w:rsidR="002C3C06" w:rsidRPr="00BD200F" w:rsidRDefault="002C3C06" w:rsidP="00DA4A27">
      <w:pPr>
        <w:pStyle w:val="NormalWeb"/>
        <w:numPr>
          <w:ilvl w:val="0"/>
          <w:numId w:val="7"/>
        </w:numPr>
        <w:spacing w:after="200" w:line="276" w:lineRule="auto"/>
        <w:rPr>
          <w:rFonts w:ascii="Calibri" w:hAnsi="Calibri" w:cs="Calibri"/>
          <w:bCs/>
          <w:color w:val="000000"/>
          <w:sz w:val="22"/>
          <w:szCs w:val="22"/>
        </w:rPr>
      </w:pPr>
      <w:r w:rsidRPr="00BD200F">
        <w:rPr>
          <w:rFonts w:ascii="Calibri" w:hAnsi="Calibri" w:cs="Calibri"/>
          <w:bCs/>
          <w:color w:val="000000"/>
          <w:sz w:val="22"/>
          <w:szCs w:val="22"/>
        </w:rPr>
        <w:t xml:space="preserve">All children will also have a guided reading session at least four times a week.  During these sessions, the children will read a text at their level or slightly above, usually related to the topic </w:t>
      </w:r>
      <w:r w:rsidR="00783D8E" w:rsidRPr="00BD200F">
        <w:rPr>
          <w:rFonts w:ascii="Calibri" w:hAnsi="Calibri" w:cs="Calibri"/>
          <w:bCs/>
          <w:color w:val="000000"/>
          <w:sz w:val="22"/>
          <w:szCs w:val="22"/>
        </w:rPr>
        <w:t>they</w:t>
      </w:r>
      <w:r w:rsidRPr="00BD200F">
        <w:rPr>
          <w:rFonts w:ascii="Calibri" w:hAnsi="Calibri" w:cs="Calibri"/>
          <w:bCs/>
          <w:color w:val="000000"/>
          <w:sz w:val="22"/>
          <w:szCs w:val="22"/>
        </w:rPr>
        <w:t xml:space="preserve"> are studying. They will then be asked to answer questions to determine their comprehension of a text.  They will be asked a </w:t>
      </w:r>
      <w:r w:rsidR="00783D8E" w:rsidRPr="00BD200F">
        <w:rPr>
          <w:rFonts w:ascii="Calibri" w:hAnsi="Calibri" w:cs="Calibri"/>
          <w:bCs/>
          <w:color w:val="000000"/>
          <w:sz w:val="22"/>
          <w:szCs w:val="22"/>
        </w:rPr>
        <w:t>few</w:t>
      </w:r>
      <w:r w:rsidRPr="00BD200F">
        <w:rPr>
          <w:rFonts w:ascii="Calibri" w:hAnsi="Calibri" w:cs="Calibri"/>
          <w:bCs/>
          <w:color w:val="000000"/>
          <w:sz w:val="22"/>
          <w:szCs w:val="22"/>
        </w:rPr>
        <w:t xml:space="preserve"> questions that require the simple retrieval of information from a text.  As well as retrieval questions, the children will focus on answering inference and prediction questions which require them to think about the information they have read to help them respond to questions.  They will develop their ability to respond to these</w:t>
      </w:r>
      <w:r w:rsidR="00783D8E" w:rsidRPr="00BD200F">
        <w:rPr>
          <w:rFonts w:ascii="Calibri" w:hAnsi="Calibri" w:cs="Calibri"/>
          <w:bCs/>
          <w:color w:val="000000"/>
          <w:sz w:val="22"/>
          <w:szCs w:val="22"/>
        </w:rPr>
        <w:t>,</w:t>
      </w:r>
      <w:r w:rsidRPr="00BD200F">
        <w:rPr>
          <w:rFonts w:ascii="Calibri" w:hAnsi="Calibri" w:cs="Calibri"/>
          <w:bCs/>
          <w:color w:val="000000"/>
          <w:sz w:val="22"/>
          <w:szCs w:val="22"/>
        </w:rPr>
        <w:t xml:space="preserve"> using both the information in the text and their own knowledge of the subject area. </w:t>
      </w:r>
      <w:r w:rsidR="00624F5E" w:rsidRPr="00BD200F">
        <w:rPr>
          <w:rFonts w:ascii="Calibri" w:hAnsi="Calibri" w:cs="Calibri"/>
          <w:bCs/>
          <w:color w:val="000000"/>
          <w:sz w:val="22"/>
          <w:szCs w:val="22"/>
        </w:rPr>
        <w:t xml:space="preserve">The will also develop skimming and scanning techniques and further work on the meaning of question words.  </w:t>
      </w:r>
      <w:r w:rsidRPr="00BD200F">
        <w:rPr>
          <w:rFonts w:ascii="Calibri" w:hAnsi="Calibri" w:cs="Calibri"/>
          <w:bCs/>
          <w:color w:val="000000"/>
          <w:sz w:val="22"/>
          <w:szCs w:val="22"/>
        </w:rPr>
        <w:lastRenderedPageBreak/>
        <w:t>Children will also have opportunities to read daily during literacy and topic lessons</w:t>
      </w:r>
      <w:r w:rsidR="00783D8E" w:rsidRPr="00BD200F">
        <w:rPr>
          <w:rFonts w:ascii="Calibri" w:hAnsi="Calibri" w:cs="Calibri"/>
          <w:bCs/>
          <w:color w:val="000000"/>
          <w:sz w:val="22"/>
          <w:szCs w:val="22"/>
        </w:rPr>
        <w:t>,</w:t>
      </w:r>
      <w:r w:rsidRPr="00BD200F">
        <w:rPr>
          <w:rFonts w:ascii="Calibri" w:hAnsi="Calibri" w:cs="Calibri"/>
          <w:bCs/>
          <w:color w:val="000000"/>
          <w:sz w:val="22"/>
          <w:szCs w:val="22"/>
        </w:rPr>
        <w:t xml:space="preserve"> related to the theme for the term. </w:t>
      </w:r>
    </w:p>
    <w:p w:rsidR="001C050E" w:rsidRPr="00BD200F" w:rsidRDefault="00431790" w:rsidP="008B50E0">
      <w:pPr>
        <w:pStyle w:val="NormalWeb"/>
        <w:shd w:val="clear" w:color="auto" w:fill="FFFFFF"/>
        <w:spacing w:before="120" w:beforeAutospacing="0" w:line="276" w:lineRule="auto"/>
        <w:ind w:left="360" w:firstLine="0"/>
        <w:rPr>
          <w:rFonts w:asciiTheme="minorHAnsi" w:hAnsiTheme="minorHAnsi" w:cs="Tahoma"/>
          <w:b/>
          <w:sz w:val="22"/>
          <w:szCs w:val="22"/>
          <w:u w:val="single"/>
        </w:rPr>
      </w:pPr>
      <w:r w:rsidRPr="00BD200F">
        <w:rPr>
          <w:rFonts w:asciiTheme="minorHAnsi" w:hAnsiTheme="minorHAnsi" w:cs="Tahoma"/>
          <w:b/>
          <w:sz w:val="22"/>
          <w:szCs w:val="22"/>
          <w:u w:val="single"/>
        </w:rPr>
        <w:t>Upper Key Stage 2</w:t>
      </w:r>
    </w:p>
    <w:p w:rsidR="008B50E0" w:rsidRPr="00BD200F" w:rsidRDefault="008B50E0" w:rsidP="008B50E0">
      <w:pPr>
        <w:pStyle w:val="ListParagraph"/>
        <w:numPr>
          <w:ilvl w:val="0"/>
          <w:numId w:val="6"/>
        </w:numPr>
        <w:rPr>
          <w:rFonts w:asciiTheme="minorHAnsi" w:hAnsiTheme="minorHAnsi" w:cstheme="minorHAnsi"/>
          <w:color w:val="1F497D"/>
        </w:rPr>
      </w:pPr>
      <w:r w:rsidRPr="00BD200F">
        <w:rPr>
          <w:rFonts w:asciiTheme="minorHAnsi" w:hAnsiTheme="minorHAnsi" w:cstheme="minorHAnsi"/>
          <w:bCs/>
          <w:color w:val="000000"/>
        </w:rPr>
        <w:t>In U</w:t>
      </w:r>
      <w:r w:rsidR="00DA4A27" w:rsidRPr="00BD200F">
        <w:rPr>
          <w:rFonts w:asciiTheme="minorHAnsi" w:hAnsiTheme="minorHAnsi" w:cstheme="minorHAnsi"/>
          <w:bCs/>
          <w:color w:val="000000"/>
        </w:rPr>
        <w:t xml:space="preserve">pper </w:t>
      </w:r>
      <w:r w:rsidRPr="00BD200F">
        <w:rPr>
          <w:rFonts w:asciiTheme="minorHAnsi" w:hAnsiTheme="minorHAnsi" w:cstheme="minorHAnsi"/>
          <w:bCs/>
          <w:color w:val="000000"/>
        </w:rPr>
        <w:t>K</w:t>
      </w:r>
      <w:r w:rsidR="00DA4A27" w:rsidRPr="00BD200F">
        <w:rPr>
          <w:rFonts w:asciiTheme="minorHAnsi" w:hAnsiTheme="minorHAnsi" w:cstheme="minorHAnsi"/>
          <w:bCs/>
          <w:color w:val="000000"/>
        </w:rPr>
        <w:t xml:space="preserve">ey </w:t>
      </w:r>
      <w:r w:rsidRPr="00BD200F">
        <w:rPr>
          <w:rFonts w:asciiTheme="minorHAnsi" w:hAnsiTheme="minorHAnsi" w:cstheme="minorHAnsi"/>
          <w:bCs/>
          <w:color w:val="000000"/>
        </w:rPr>
        <w:t>S</w:t>
      </w:r>
      <w:r w:rsidR="00DA4A27" w:rsidRPr="00BD200F">
        <w:rPr>
          <w:rFonts w:asciiTheme="minorHAnsi" w:hAnsiTheme="minorHAnsi" w:cstheme="minorHAnsi"/>
          <w:bCs/>
          <w:color w:val="000000"/>
        </w:rPr>
        <w:t xml:space="preserve">tage </w:t>
      </w:r>
      <w:r w:rsidRPr="00BD200F">
        <w:rPr>
          <w:rFonts w:asciiTheme="minorHAnsi" w:hAnsiTheme="minorHAnsi" w:cstheme="minorHAnsi"/>
          <w:bCs/>
          <w:color w:val="000000"/>
        </w:rPr>
        <w:t>2, reading takes place on a daily basis.  Children have a guided reading session five times a week.  During these sessions, the children will</w:t>
      </w:r>
      <w:r w:rsidR="008067D6">
        <w:rPr>
          <w:rFonts w:asciiTheme="minorHAnsi" w:hAnsiTheme="minorHAnsi" w:cstheme="minorHAnsi"/>
          <w:bCs/>
          <w:color w:val="000000"/>
        </w:rPr>
        <w:t xml:space="preserve"> be</w:t>
      </w:r>
      <w:r w:rsidR="002775F2">
        <w:rPr>
          <w:rFonts w:asciiTheme="minorHAnsi" w:hAnsiTheme="minorHAnsi" w:cstheme="minorHAnsi"/>
          <w:bCs/>
          <w:color w:val="000000"/>
        </w:rPr>
        <w:t xml:space="preserve"> provided with opportunities t</w:t>
      </w:r>
      <w:r w:rsidR="008067D6">
        <w:rPr>
          <w:rFonts w:asciiTheme="minorHAnsi" w:hAnsiTheme="minorHAnsi" w:cstheme="minorHAnsi"/>
          <w:bCs/>
          <w:color w:val="000000"/>
        </w:rPr>
        <w:t xml:space="preserve">o </w:t>
      </w:r>
      <w:r w:rsidRPr="008067D6">
        <w:rPr>
          <w:rFonts w:asciiTheme="minorHAnsi" w:hAnsiTheme="minorHAnsi" w:cstheme="minorHAnsi"/>
          <w:bCs/>
          <w:color w:val="000000"/>
        </w:rPr>
        <w:t>read a text at their level and will then be asked to answer questions</w:t>
      </w:r>
      <w:r w:rsidR="002775F2" w:rsidRPr="008067D6">
        <w:rPr>
          <w:rFonts w:asciiTheme="minorHAnsi" w:hAnsiTheme="minorHAnsi" w:cstheme="minorHAnsi"/>
          <w:bCs/>
          <w:color w:val="000000"/>
        </w:rPr>
        <w:t xml:space="preserve"> </w:t>
      </w:r>
      <w:r w:rsidRPr="008067D6">
        <w:rPr>
          <w:rFonts w:asciiTheme="minorHAnsi" w:hAnsiTheme="minorHAnsi" w:cstheme="minorHAnsi"/>
          <w:bCs/>
          <w:color w:val="000000"/>
        </w:rPr>
        <w:t>to determine their comprehension</w:t>
      </w:r>
      <w:r w:rsidR="002775F2" w:rsidRPr="008067D6">
        <w:rPr>
          <w:rFonts w:asciiTheme="minorHAnsi" w:hAnsiTheme="minorHAnsi" w:cstheme="minorHAnsi"/>
          <w:bCs/>
          <w:color w:val="000000"/>
        </w:rPr>
        <w:t xml:space="preserve"> </w:t>
      </w:r>
      <w:r w:rsidRPr="008067D6">
        <w:rPr>
          <w:rFonts w:asciiTheme="minorHAnsi" w:hAnsiTheme="minorHAnsi" w:cstheme="minorHAnsi"/>
          <w:bCs/>
          <w:color w:val="000000"/>
        </w:rPr>
        <w:t>of a text.  The teacher</w:t>
      </w:r>
      <w:r w:rsidR="002775F2" w:rsidRPr="008067D6">
        <w:rPr>
          <w:rFonts w:asciiTheme="minorHAnsi" w:hAnsiTheme="minorHAnsi" w:cstheme="minorHAnsi"/>
          <w:bCs/>
          <w:color w:val="000000"/>
        </w:rPr>
        <w:t>s deliver these lessons</w:t>
      </w:r>
      <w:r w:rsidR="008067D6" w:rsidRPr="008067D6">
        <w:rPr>
          <w:rFonts w:asciiTheme="minorHAnsi" w:hAnsiTheme="minorHAnsi" w:cstheme="minorHAnsi"/>
          <w:bCs/>
          <w:color w:val="000000"/>
        </w:rPr>
        <w:t xml:space="preserve"> and </w:t>
      </w:r>
      <w:r w:rsidR="002775F2" w:rsidRPr="008067D6">
        <w:rPr>
          <w:rFonts w:asciiTheme="minorHAnsi" w:hAnsiTheme="minorHAnsi" w:cstheme="minorHAnsi"/>
          <w:bCs/>
          <w:color w:val="000000"/>
        </w:rPr>
        <w:t>support staff will support those with additional needs to ensure that the text is accessible</w:t>
      </w:r>
      <w:r w:rsidR="008067D6" w:rsidRPr="008067D6">
        <w:rPr>
          <w:rFonts w:asciiTheme="minorHAnsi" w:hAnsiTheme="minorHAnsi" w:cstheme="minorHAnsi"/>
          <w:bCs/>
          <w:color w:val="000000"/>
        </w:rPr>
        <w:t>,</w:t>
      </w:r>
      <w:r w:rsidR="008067D6">
        <w:rPr>
          <w:rFonts w:asciiTheme="minorHAnsi" w:hAnsiTheme="minorHAnsi" w:cstheme="minorHAnsi"/>
          <w:bCs/>
          <w:color w:val="000000"/>
        </w:rPr>
        <w:t xml:space="preserve"> </w:t>
      </w:r>
      <w:r w:rsidRPr="008067D6">
        <w:rPr>
          <w:rFonts w:asciiTheme="minorHAnsi" w:hAnsiTheme="minorHAnsi" w:cstheme="minorHAnsi"/>
          <w:bCs/>
          <w:color w:val="000000"/>
        </w:rPr>
        <w:t>sit</w:t>
      </w:r>
      <w:r w:rsidR="008067D6">
        <w:rPr>
          <w:rFonts w:asciiTheme="minorHAnsi" w:hAnsiTheme="minorHAnsi" w:cstheme="minorHAnsi"/>
          <w:bCs/>
          <w:color w:val="000000"/>
        </w:rPr>
        <w:t>ting</w:t>
      </w:r>
      <w:r w:rsidRPr="008067D6">
        <w:rPr>
          <w:rFonts w:asciiTheme="minorHAnsi" w:hAnsiTheme="minorHAnsi" w:cstheme="minorHAnsi"/>
          <w:bCs/>
          <w:color w:val="000000"/>
        </w:rPr>
        <w:t xml:space="preserve"> with them </w:t>
      </w:r>
      <w:r w:rsidR="008067D6">
        <w:rPr>
          <w:rFonts w:asciiTheme="minorHAnsi" w:hAnsiTheme="minorHAnsi" w:cstheme="minorHAnsi"/>
          <w:bCs/>
          <w:color w:val="000000"/>
        </w:rPr>
        <w:t>to</w:t>
      </w:r>
      <w:r w:rsidRPr="008067D6">
        <w:rPr>
          <w:rFonts w:asciiTheme="minorHAnsi" w:hAnsiTheme="minorHAnsi" w:cstheme="minorHAnsi"/>
          <w:bCs/>
          <w:color w:val="000000"/>
        </w:rPr>
        <w:t xml:space="preserve"> discuss the text and </w:t>
      </w:r>
      <w:r w:rsidRPr="008067D6">
        <w:rPr>
          <w:rFonts w:asciiTheme="minorHAnsi" w:hAnsiTheme="minorHAnsi" w:cstheme="minorHAnsi"/>
          <w:bCs/>
          <w:color w:val="000000" w:themeColor="text1"/>
        </w:rPr>
        <w:t>their</w:t>
      </w:r>
      <w:r w:rsidRPr="008067D6">
        <w:rPr>
          <w:rFonts w:asciiTheme="minorHAnsi" w:hAnsiTheme="minorHAnsi" w:cstheme="minorHAnsi"/>
          <w:bCs/>
          <w:color w:val="000000"/>
        </w:rPr>
        <w:t xml:space="preserve"> answers</w:t>
      </w:r>
      <w:r w:rsidR="00783D8E" w:rsidRPr="008067D6">
        <w:rPr>
          <w:rFonts w:asciiTheme="minorHAnsi" w:hAnsiTheme="minorHAnsi" w:cstheme="minorHAnsi"/>
          <w:bCs/>
          <w:color w:val="000000"/>
        </w:rPr>
        <w:t>,</w:t>
      </w:r>
      <w:r w:rsidRPr="008067D6">
        <w:rPr>
          <w:rFonts w:asciiTheme="minorHAnsi" w:hAnsiTheme="minorHAnsi" w:cstheme="minorHAnsi"/>
          <w:bCs/>
          <w:color w:val="000000"/>
        </w:rPr>
        <w:t xml:space="preserve"> </w:t>
      </w:r>
      <w:r w:rsidRPr="008067D6">
        <w:rPr>
          <w:rFonts w:asciiTheme="minorHAnsi" w:hAnsiTheme="minorHAnsi" w:cstheme="minorHAnsi"/>
          <w:bCs/>
        </w:rPr>
        <w:t xml:space="preserve">picking up </w:t>
      </w:r>
      <w:r w:rsidR="00783D8E" w:rsidRPr="008067D6">
        <w:rPr>
          <w:rFonts w:asciiTheme="minorHAnsi" w:hAnsiTheme="minorHAnsi" w:cstheme="minorHAnsi"/>
          <w:bCs/>
        </w:rPr>
        <w:t xml:space="preserve">any </w:t>
      </w:r>
      <w:r w:rsidRPr="008067D6">
        <w:rPr>
          <w:rFonts w:asciiTheme="minorHAnsi" w:hAnsiTheme="minorHAnsi" w:cstheme="minorHAnsi"/>
          <w:bCs/>
        </w:rPr>
        <w:t xml:space="preserve">comprehension misunderstanding and assisting them in how to present clear written responses. </w:t>
      </w:r>
      <w:r w:rsidR="00FE6039" w:rsidRPr="008067D6">
        <w:rPr>
          <w:rFonts w:asciiTheme="minorHAnsi" w:hAnsiTheme="minorHAnsi" w:cstheme="minorHAnsi"/>
          <w:bCs/>
        </w:rPr>
        <w:t>Que</w:t>
      </w:r>
      <w:r w:rsidR="00FE6039">
        <w:rPr>
          <w:rFonts w:asciiTheme="minorHAnsi" w:hAnsiTheme="minorHAnsi" w:cstheme="minorHAnsi"/>
          <w:bCs/>
        </w:rPr>
        <w:t>stions are written in a particular format in line with the end of Year 6 tests to enable them to r</w:t>
      </w:r>
      <w:r w:rsidRPr="00BD200F">
        <w:rPr>
          <w:rFonts w:asciiTheme="minorHAnsi" w:hAnsiTheme="minorHAnsi" w:cstheme="minorHAnsi"/>
          <w:bCs/>
          <w:color w:val="000000"/>
        </w:rPr>
        <w:t>etriev</w:t>
      </w:r>
      <w:r w:rsidR="00FE6039">
        <w:rPr>
          <w:rFonts w:asciiTheme="minorHAnsi" w:hAnsiTheme="minorHAnsi" w:cstheme="minorHAnsi"/>
          <w:bCs/>
          <w:color w:val="000000"/>
        </w:rPr>
        <w:t>e</w:t>
      </w:r>
      <w:r w:rsidRPr="00BD200F">
        <w:rPr>
          <w:rFonts w:asciiTheme="minorHAnsi" w:hAnsiTheme="minorHAnsi" w:cstheme="minorHAnsi"/>
          <w:bCs/>
          <w:color w:val="000000"/>
        </w:rPr>
        <w:t xml:space="preserve"> information, infer meaning (which requires them to think about the information they have read to help them respond to questions) and analys</w:t>
      </w:r>
      <w:r w:rsidR="00FE6039">
        <w:rPr>
          <w:rFonts w:asciiTheme="minorHAnsi" w:hAnsiTheme="minorHAnsi" w:cstheme="minorHAnsi"/>
          <w:bCs/>
          <w:color w:val="000000"/>
        </w:rPr>
        <w:t>e</w:t>
      </w:r>
      <w:r w:rsidRPr="00BD200F">
        <w:rPr>
          <w:rFonts w:asciiTheme="minorHAnsi" w:hAnsiTheme="minorHAnsi" w:cstheme="minorHAnsi"/>
          <w:bCs/>
          <w:color w:val="000000"/>
        </w:rPr>
        <w:t xml:space="preserve"> the text (why were texts written in a certain way and vocabulary used for effect</w:t>
      </w:r>
      <w:r w:rsidR="00FE6039">
        <w:rPr>
          <w:rFonts w:asciiTheme="minorHAnsi" w:hAnsiTheme="minorHAnsi" w:cstheme="minorHAnsi"/>
          <w:bCs/>
          <w:color w:val="000000"/>
        </w:rPr>
        <w:t>) and comment upon</w:t>
      </w:r>
      <w:r w:rsidRPr="00BD200F">
        <w:rPr>
          <w:rFonts w:asciiTheme="minorHAnsi" w:hAnsiTheme="minorHAnsi" w:cstheme="minorHAnsi"/>
          <w:bCs/>
          <w:color w:val="000000"/>
        </w:rPr>
        <w:t xml:space="preserve"> authorial technique (layout and structure of the text). </w:t>
      </w:r>
    </w:p>
    <w:p w:rsidR="008B50E0" w:rsidRPr="00BD200F" w:rsidRDefault="008B50E0" w:rsidP="008B50E0">
      <w:pPr>
        <w:pStyle w:val="ListParagraph"/>
        <w:rPr>
          <w:rFonts w:asciiTheme="minorHAnsi" w:hAnsiTheme="minorHAnsi" w:cstheme="minorHAnsi"/>
          <w:color w:val="1F497D"/>
        </w:rPr>
      </w:pPr>
    </w:p>
    <w:p w:rsidR="001C050E" w:rsidRPr="008067D6" w:rsidRDefault="008B50E0" w:rsidP="008B50E0">
      <w:pPr>
        <w:pStyle w:val="ListParagraph"/>
        <w:numPr>
          <w:ilvl w:val="0"/>
          <w:numId w:val="6"/>
        </w:numPr>
        <w:rPr>
          <w:rFonts w:asciiTheme="minorHAnsi" w:hAnsiTheme="minorHAnsi" w:cstheme="minorHAnsi"/>
          <w:color w:val="1F497D"/>
        </w:rPr>
      </w:pPr>
      <w:r w:rsidRPr="008067D6">
        <w:rPr>
          <w:rFonts w:asciiTheme="minorHAnsi" w:hAnsiTheme="minorHAnsi" w:cstheme="minorHAnsi"/>
          <w:bCs/>
          <w:color w:val="000000"/>
        </w:rPr>
        <w:t>In addition to this</w:t>
      </w:r>
      <w:r w:rsidR="00783D8E" w:rsidRPr="008067D6">
        <w:rPr>
          <w:rFonts w:asciiTheme="minorHAnsi" w:hAnsiTheme="minorHAnsi" w:cstheme="minorHAnsi"/>
          <w:bCs/>
          <w:color w:val="000000"/>
        </w:rPr>
        <w:t>,</w:t>
      </w:r>
      <w:r w:rsidRPr="008067D6">
        <w:rPr>
          <w:rFonts w:asciiTheme="minorHAnsi" w:hAnsiTheme="minorHAnsi" w:cstheme="minorHAnsi"/>
          <w:bCs/>
          <w:color w:val="000000"/>
        </w:rPr>
        <w:t xml:space="preserve"> the class teacher will share the text verbally </w:t>
      </w:r>
      <w:r w:rsidR="00783D8E" w:rsidRPr="008067D6">
        <w:rPr>
          <w:rFonts w:asciiTheme="minorHAnsi" w:hAnsiTheme="minorHAnsi" w:cstheme="minorHAnsi"/>
          <w:bCs/>
          <w:color w:val="000000"/>
        </w:rPr>
        <w:t>with</w:t>
      </w:r>
      <w:r w:rsidRPr="008067D6">
        <w:rPr>
          <w:rFonts w:asciiTheme="minorHAnsi" w:hAnsiTheme="minorHAnsi" w:cstheme="minorHAnsi"/>
          <w:bCs/>
          <w:color w:val="000000"/>
        </w:rPr>
        <w:t xml:space="preserve"> the whole class and model how to answer more complex questions to gain maximum points in test situations and prepare them for formal testing. Teachers may also choose a class book that is read over a longer period of time that creates and encourages discussion and assists with developing own viewpoints using evidence from the text. </w:t>
      </w:r>
      <w:r w:rsidR="00FE6039" w:rsidRPr="008067D6">
        <w:rPr>
          <w:rFonts w:asciiTheme="minorHAnsi" w:hAnsiTheme="minorHAnsi" w:cstheme="minorHAnsi"/>
          <w:bCs/>
          <w:color w:val="000000"/>
        </w:rPr>
        <w:t xml:space="preserve">Teachers will model how to answer questions with the appropriate amount of detail by retrieving evidence from the text. </w:t>
      </w:r>
      <w:r w:rsidRPr="008067D6">
        <w:rPr>
          <w:rFonts w:asciiTheme="minorHAnsi" w:hAnsiTheme="minorHAnsi" w:cstheme="minorHAnsi"/>
          <w:bCs/>
          <w:color w:val="000000"/>
        </w:rPr>
        <w:t xml:space="preserve">Children who are still struggling with rereading </w:t>
      </w:r>
      <w:r w:rsidR="00FE6039" w:rsidRPr="008067D6">
        <w:rPr>
          <w:rFonts w:asciiTheme="minorHAnsi" w:hAnsiTheme="minorHAnsi" w:cstheme="minorHAnsi"/>
          <w:bCs/>
          <w:color w:val="000000"/>
        </w:rPr>
        <w:t xml:space="preserve">are working towards </w:t>
      </w:r>
      <w:r w:rsidRPr="008067D6">
        <w:rPr>
          <w:rFonts w:asciiTheme="minorHAnsi" w:hAnsiTheme="minorHAnsi" w:cstheme="minorHAnsi"/>
          <w:bCs/>
          <w:color w:val="000000"/>
        </w:rPr>
        <w:t>will receive interventions and daily reading as appropriate.</w:t>
      </w:r>
      <w:r w:rsidR="00FE6039" w:rsidRPr="008067D6">
        <w:rPr>
          <w:rFonts w:asciiTheme="minorHAnsi" w:hAnsiTheme="minorHAnsi" w:cstheme="minorHAnsi"/>
          <w:bCs/>
          <w:color w:val="000000"/>
        </w:rPr>
        <w:t xml:space="preserve"> </w:t>
      </w:r>
    </w:p>
    <w:p w:rsidR="008B50E0" w:rsidRPr="008067D6" w:rsidRDefault="008B50E0" w:rsidP="008B50E0">
      <w:pPr>
        <w:pStyle w:val="NormalWeb"/>
        <w:numPr>
          <w:ilvl w:val="0"/>
          <w:numId w:val="2"/>
        </w:numPr>
        <w:shd w:val="clear" w:color="auto" w:fill="FFFFFF"/>
        <w:spacing w:before="120" w:beforeAutospacing="0" w:line="276" w:lineRule="auto"/>
        <w:rPr>
          <w:rFonts w:asciiTheme="minorHAnsi" w:hAnsiTheme="minorHAnsi" w:cs="Tahoma"/>
          <w:sz w:val="22"/>
          <w:szCs w:val="22"/>
        </w:rPr>
      </w:pPr>
      <w:r w:rsidRPr="008067D6">
        <w:rPr>
          <w:rFonts w:asciiTheme="minorHAnsi" w:hAnsiTheme="minorHAnsi" w:cs="Tahoma"/>
          <w:sz w:val="22"/>
          <w:szCs w:val="22"/>
        </w:rPr>
        <w:t>Teachers will u</w:t>
      </w:r>
      <w:r w:rsidR="00BE5452" w:rsidRPr="008067D6">
        <w:rPr>
          <w:rFonts w:asciiTheme="minorHAnsi" w:hAnsiTheme="minorHAnsi" w:cs="Tahoma"/>
          <w:sz w:val="22"/>
          <w:szCs w:val="22"/>
        </w:rPr>
        <w:t xml:space="preserve">se </w:t>
      </w:r>
      <w:r w:rsidRPr="008067D6">
        <w:rPr>
          <w:rFonts w:asciiTheme="minorHAnsi" w:hAnsiTheme="minorHAnsi" w:cs="Tahoma"/>
          <w:sz w:val="22"/>
          <w:szCs w:val="22"/>
        </w:rPr>
        <w:t xml:space="preserve">the </w:t>
      </w:r>
      <w:r w:rsidR="00BE5452" w:rsidRPr="008067D6">
        <w:rPr>
          <w:rFonts w:asciiTheme="minorHAnsi" w:hAnsiTheme="minorHAnsi" w:cs="Tahoma"/>
          <w:sz w:val="22"/>
          <w:szCs w:val="22"/>
        </w:rPr>
        <w:t>Question Type guidance for creating discussions and le</w:t>
      </w:r>
      <w:r w:rsidR="00224114" w:rsidRPr="008067D6">
        <w:rPr>
          <w:rFonts w:asciiTheme="minorHAnsi" w:hAnsiTheme="minorHAnsi" w:cs="Tahoma"/>
          <w:sz w:val="22"/>
          <w:szCs w:val="22"/>
        </w:rPr>
        <w:t>arning activities</w:t>
      </w:r>
      <w:r w:rsidR="00BD200F" w:rsidRPr="008067D6">
        <w:rPr>
          <w:rFonts w:asciiTheme="minorHAnsi" w:hAnsiTheme="minorHAnsi" w:cs="Tahoma"/>
          <w:sz w:val="22"/>
          <w:szCs w:val="22"/>
        </w:rPr>
        <w:t>.</w:t>
      </w:r>
    </w:p>
    <w:p w:rsidR="00BE5452" w:rsidRPr="00BD200F" w:rsidRDefault="00224114" w:rsidP="008B50E0">
      <w:pPr>
        <w:pStyle w:val="NormalWeb"/>
        <w:numPr>
          <w:ilvl w:val="0"/>
          <w:numId w:val="2"/>
        </w:numPr>
        <w:shd w:val="clear" w:color="auto" w:fill="FFFFFF"/>
        <w:spacing w:before="120" w:beforeAutospacing="0" w:line="276" w:lineRule="auto"/>
        <w:rPr>
          <w:rFonts w:asciiTheme="minorHAnsi" w:hAnsiTheme="minorHAnsi" w:cs="Tahoma"/>
          <w:sz w:val="22"/>
          <w:szCs w:val="22"/>
        </w:rPr>
      </w:pPr>
      <w:r w:rsidRPr="00BD200F">
        <w:rPr>
          <w:rFonts w:asciiTheme="minorHAnsi" w:hAnsiTheme="minorHAnsi" w:cs="Tahoma"/>
          <w:sz w:val="22"/>
          <w:szCs w:val="22"/>
        </w:rPr>
        <w:t>To support all of the above, there is an expectation that teachers will keep up to date with current children’s literature</w:t>
      </w:r>
      <w:r w:rsidR="008B50E0" w:rsidRPr="00BD200F">
        <w:rPr>
          <w:rFonts w:asciiTheme="minorHAnsi" w:hAnsiTheme="minorHAnsi" w:cs="Tahoma"/>
          <w:sz w:val="22"/>
          <w:szCs w:val="22"/>
        </w:rPr>
        <w:t>.</w:t>
      </w:r>
    </w:p>
    <w:p w:rsidR="00BE5452" w:rsidRPr="00BD200F" w:rsidRDefault="00BE5452" w:rsidP="00BE5452">
      <w:pPr>
        <w:pStyle w:val="NormalWeb"/>
        <w:shd w:val="clear" w:color="auto" w:fill="FFFFFF"/>
        <w:spacing w:before="120" w:beforeAutospacing="0"/>
        <w:ind w:left="0" w:firstLine="0"/>
        <w:rPr>
          <w:rFonts w:asciiTheme="minorHAnsi" w:hAnsiTheme="minorHAnsi" w:cs="Tahoma"/>
          <w:sz w:val="22"/>
          <w:szCs w:val="22"/>
          <w:u w:val="single"/>
        </w:rPr>
      </w:pPr>
      <w:r w:rsidRPr="00BD200F">
        <w:rPr>
          <w:rFonts w:asciiTheme="minorHAnsi" w:hAnsiTheme="minorHAnsi" w:cs="Tahoma"/>
          <w:sz w:val="22"/>
          <w:szCs w:val="22"/>
          <w:u w:val="single"/>
        </w:rPr>
        <w:t>Planning progression and assessment:</w:t>
      </w:r>
    </w:p>
    <w:p w:rsidR="00BE5452" w:rsidRPr="00BD200F" w:rsidRDefault="00BE5452" w:rsidP="00BE5452">
      <w:pPr>
        <w:pStyle w:val="NormalWeb"/>
        <w:shd w:val="clear" w:color="auto" w:fill="FFFFFF"/>
        <w:spacing w:before="120" w:beforeAutospacing="0"/>
        <w:ind w:left="0" w:firstLine="0"/>
        <w:rPr>
          <w:rFonts w:asciiTheme="minorHAnsi" w:hAnsiTheme="minorHAnsi" w:cs="Tahoma"/>
          <w:sz w:val="22"/>
          <w:szCs w:val="22"/>
        </w:rPr>
      </w:pPr>
      <w:r w:rsidRPr="00BD200F">
        <w:rPr>
          <w:rFonts w:asciiTheme="minorHAnsi" w:hAnsiTheme="minorHAnsi" w:cs="Tahoma"/>
          <w:sz w:val="22"/>
          <w:szCs w:val="22"/>
        </w:rPr>
        <w:t>Staff use the National Curriculum programme of study for each year group.  Foundation stage use the EYFSC.</w:t>
      </w:r>
    </w:p>
    <w:p w:rsidR="00BE5452" w:rsidRPr="00BD200F" w:rsidRDefault="00BE5452" w:rsidP="00BE5452">
      <w:pPr>
        <w:shd w:val="clear" w:color="auto" w:fill="FFFFFF"/>
        <w:spacing w:after="240"/>
        <w:rPr>
          <w:rFonts w:asciiTheme="minorHAnsi" w:eastAsia="Times New Roman" w:hAnsiTheme="minorHAnsi" w:cs="Tahoma"/>
        </w:rPr>
      </w:pPr>
      <w:r w:rsidRPr="00BD200F">
        <w:rPr>
          <w:rFonts w:asciiTheme="minorHAnsi" w:eastAsia="Times New Roman" w:hAnsiTheme="minorHAnsi" w:cs="Tahoma"/>
        </w:rPr>
        <w:t>When planning and assessing staff will use:</w:t>
      </w:r>
    </w:p>
    <w:p w:rsidR="00BE5452" w:rsidRPr="00BD200F" w:rsidRDefault="00624F5E"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Phonics assessment trackers in FS, KS1 and LKS2</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The EYFS and National Curriculum</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Target Tracker Steps</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Age related expectations</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NFER tests and Statutory tests</w:t>
      </w:r>
    </w:p>
    <w:p w:rsidR="00224114" w:rsidRPr="00BD200F" w:rsidRDefault="00224114"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 xml:space="preserve">Individual reading assessments and fluency checks </w:t>
      </w:r>
      <w:r w:rsidR="00295553" w:rsidRPr="00BD200F">
        <w:rPr>
          <w:rFonts w:asciiTheme="minorHAnsi" w:eastAsia="Times New Roman" w:hAnsiTheme="minorHAnsi" w:cs="Tahoma"/>
        </w:rPr>
        <w:t xml:space="preserve">each term </w:t>
      </w:r>
      <w:r w:rsidRPr="00BD200F">
        <w:rPr>
          <w:rFonts w:asciiTheme="minorHAnsi" w:eastAsia="Times New Roman" w:hAnsiTheme="minorHAnsi" w:cs="Tahoma"/>
        </w:rPr>
        <w:t>(Y1-Y4)</w:t>
      </w:r>
    </w:p>
    <w:p w:rsidR="00224114" w:rsidRPr="008067D6" w:rsidRDefault="00224114" w:rsidP="00BD200F">
      <w:pPr>
        <w:pStyle w:val="NoSpacing"/>
        <w:numPr>
          <w:ilvl w:val="0"/>
          <w:numId w:val="9"/>
        </w:numPr>
        <w:rPr>
          <w:rFonts w:asciiTheme="minorHAnsi" w:eastAsia="Times New Roman" w:hAnsiTheme="minorHAnsi" w:cs="Tahoma"/>
        </w:rPr>
      </w:pPr>
      <w:r w:rsidRPr="008067D6">
        <w:rPr>
          <w:rFonts w:asciiTheme="minorHAnsi" w:eastAsia="Times New Roman" w:hAnsiTheme="minorHAnsi" w:cs="Tahoma"/>
        </w:rPr>
        <w:t>Book bands</w:t>
      </w:r>
    </w:p>
    <w:p w:rsidR="00722594" w:rsidRPr="008067D6" w:rsidRDefault="00722594" w:rsidP="00BD200F">
      <w:pPr>
        <w:pStyle w:val="NoSpacing"/>
        <w:numPr>
          <w:ilvl w:val="0"/>
          <w:numId w:val="9"/>
        </w:numPr>
        <w:rPr>
          <w:rFonts w:asciiTheme="minorHAnsi" w:eastAsia="Times New Roman" w:hAnsiTheme="minorHAnsi" w:cs="Tahoma"/>
        </w:rPr>
      </w:pPr>
      <w:r w:rsidRPr="008067D6">
        <w:rPr>
          <w:rFonts w:asciiTheme="minorHAnsi" w:eastAsia="Times New Roman" w:hAnsiTheme="minorHAnsi" w:cs="Tahoma"/>
        </w:rPr>
        <w:t>Teacher assessment framework for Year 2 and Year 6</w:t>
      </w:r>
    </w:p>
    <w:p w:rsidR="00BD200F" w:rsidRPr="008067D6" w:rsidRDefault="00BD200F" w:rsidP="00BD200F">
      <w:pPr>
        <w:pStyle w:val="NoSpacing"/>
        <w:ind w:left="720"/>
        <w:rPr>
          <w:rFonts w:asciiTheme="minorHAnsi" w:eastAsia="Times New Roman" w:hAnsiTheme="minorHAnsi" w:cs="Tahoma"/>
        </w:rPr>
      </w:pPr>
    </w:p>
    <w:p w:rsidR="00BE5452" w:rsidRPr="00BD200F" w:rsidRDefault="00BE5452" w:rsidP="008B50E0">
      <w:pPr>
        <w:shd w:val="clear" w:color="auto" w:fill="FFFFFF"/>
        <w:spacing w:after="240"/>
        <w:rPr>
          <w:rFonts w:asciiTheme="minorHAnsi" w:eastAsia="Times New Roman" w:hAnsiTheme="minorHAnsi" w:cs="Tahoma"/>
        </w:rPr>
      </w:pPr>
      <w:r w:rsidRPr="008067D6">
        <w:rPr>
          <w:rFonts w:asciiTheme="minorHAnsi" w:eastAsia="Times New Roman" w:hAnsiTheme="minorHAnsi" w:cs="Tahoma"/>
        </w:rPr>
        <w:t>Staff are expected to use on-going formative assessment and make ‘best-fit’ judgments which should be entered onto Target Tracker</w:t>
      </w:r>
      <w:r w:rsidR="00FE6039" w:rsidRPr="008067D6">
        <w:rPr>
          <w:rFonts w:asciiTheme="minorHAnsi" w:eastAsia="Times New Roman" w:hAnsiTheme="minorHAnsi" w:cs="Tahoma"/>
        </w:rPr>
        <w:t>.</w:t>
      </w:r>
      <w:r w:rsidRPr="008067D6">
        <w:rPr>
          <w:rFonts w:asciiTheme="minorHAnsi" w:eastAsia="Times New Roman" w:hAnsiTheme="minorHAnsi" w:cs="Tahoma"/>
        </w:rPr>
        <w:t xml:space="preserve"> supported by the Putteridge Teacher’s Handbook.  Refer</w:t>
      </w:r>
      <w:r w:rsidRPr="00BD200F">
        <w:rPr>
          <w:rFonts w:asciiTheme="minorHAnsi" w:eastAsia="Times New Roman" w:hAnsiTheme="minorHAnsi" w:cs="Tahoma"/>
        </w:rPr>
        <w:t xml:space="preserve"> to the school’s monitoring &amp; evaluation cycle regarding dates for assessment weeks, data entry deadline and Pupil Progress meetings.</w:t>
      </w:r>
    </w:p>
    <w:p w:rsidR="00BE5452" w:rsidRPr="00BD200F" w:rsidRDefault="00BE5452" w:rsidP="00BE5452">
      <w:pPr>
        <w:pStyle w:val="NormalWeb"/>
        <w:shd w:val="clear" w:color="auto" w:fill="FFFFFF"/>
        <w:spacing w:before="120" w:beforeAutospacing="0"/>
        <w:ind w:left="0" w:firstLine="0"/>
        <w:rPr>
          <w:rFonts w:asciiTheme="minorHAnsi" w:hAnsiTheme="minorHAnsi" w:cs="Tahoma"/>
          <w:color w:val="222222"/>
          <w:sz w:val="22"/>
          <w:szCs w:val="22"/>
          <w:u w:val="single"/>
        </w:rPr>
      </w:pPr>
      <w:r w:rsidRPr="00BD200F">
        <w:rPr>
          <w:rFonts w:asciiTheme="minorHAnsi" w:hAnsiTheme="minorHAnsi" w:cs="Tahoma"/>
          <w:color w:val="222222"/>
          <w:sz w:val="22"/>
          <w:szCs w:val="22"/>
          <w:u w:val="single"/>
        </w:rPr>
        <w:t>Supporting reading at home:</w:t>
      </w:r>
    </w:p>
    <w:p w:rsidR="00BE5452" w:rsidRPr="00BD200F" w:rsidRDefault="00BE5452" w:rsidP="00B9096B">
      <w:pPr>
        <w:shd w:val="clear" w:color="auto" w:fill="FFFFFF"/>
        <w:spacing w:after="240"/>
        <w:rPr>
          <w:rFonts w:asciiTheme="minorHAnsi" w:eastAsia="Times New Roman" w:hAnsiTheme="minorHAnsi" w:cs="Tahoma"/>
        </w:rPr>
      </w:pPr>
      <w:r w:rsidRPr="00BD200F">
        <w:rPr>
          <w:rFonts w:asciiTheme="minorHAnsi" w:eastAsia="Times New Roman" w:hAnsiTheme="minorHAnsi" w:cs="Tahoma"/>
        </w:rPr>
        <w:t xml:space="preserve">Our aim is that, </w:t>
      </w:r>
      <w:r w:rsidR="00624F5E" w:rsidRPr="00BD200F">
        <w:rPr>
          <w:rFonts w:asciiTheme="minorHAnsi" w:eastAsia="Times New Roman" w:hAnsiTheme="minorHAnsi" w:cs="Tahoma"/>
        </w:rPr>
        <w:t>as children</w:t>
      </w:r>
      <w:r w:rsidRPr="00BD200F">
        <w:rPr>
          <w:rFonts w:asciiTheme="minorHAnsi" w:eastAsia="Times New Roman" w:hAnsiTheme="minorHAnsi" w:cs="Tahoma"/>
        </w:rPr>
        <w:t xml:space="preserve"> progress, they will proactively choose their own reading material</w:t>
      </w:r>
      <w:r w:rsidR="00781CEF" w:rsidRPr="00BD200F">
        <w:rPr>
          <w:rFonts w:asciiTheme="minorHAnsi" w:eastAsia="Times New Roman" w:hAnsiTheme="minorHAnsi" w:cs="Tahoma"/>
        </w:rPr>
        <w:t xml:space="preserve"> to </w:t>
      </w:r>
      <w:r w:rsidRPr="00BD200F">
        <w:rPr>
          <w:rFonts w:asciiTheme="minorHAnsi" w:eastAsia="Times New Roman" w:hAnsiTheme="minorHAnsi" w:cs="Tahoma"/>
        </w:rPr>
        <w:t>make the transition from ‘learning to read’ to ‘reading to learn’ and allow them the freedom to choose material they enjoy.</w:t>
      </w:r>
    </w:p>
    <w:p w:rsidR="00781CEF" w:rsidRPr="00BD200F" w:rsidRDefault="00781CEF" w:rsidP="00D34171">
      <w:pPr>
        <w:shd w:val="clear" w:color="auto" w:fill="FFFFFF"/>
        <w:spacing w:after="240"/>
        <w:rPr>
          <w:rFonts w:asciiTheme="minorHAnsi" w:eastAsia="Times New Roman" w:hAnsiTheme="minorHAnsi" w:cs="Tahoma"/>
        </w:rPr>
      </w:pPr>
      <w:r w:rsidRPr="00BD200F">
        <w:rPr>
          <w:rFonts w:asciiTheme="minorHAnsi" w:eastAsia="Times New Roman" w:hAnsiTheme="minorHAnsi" w:cs="Tahoma"/>
        </w:rPr>
        <w:t xml:space="preserve">Children will progress well if there is a partnership between home and school.  </w:t>
      </w:r>
    </w:p>
    <w:p w:rsidR="00BE5452" w:rsidRPr="00BD200F" w:rsidRDefault="00BE5452" w:rsidP="00D34171">
      <w:pPr>
        <w:shd w:val="clear" w:color="auto" w:fill="FFFFFF"/>
        <w:spacing w:after="240"/>
        <w:rPr>
          <w:rFonts w:asciiTheme="minorHAnsi" w:eastAsia="Times New Roman" w:hAnsiTheme="minorHAnsi" w:cs="Tahoma"/>
        </w:rPr>
      </w:pPr>
      <w:r w:rsidRPr="00BD200F">
        <w:rPr>
          <w:rFonts w:asciiTheme="minorHAnsi" w:eastAsia="Times New Roman" w:hAnsiTheme="minorHAnsi" w:cs="Tahoma"/>
        </w:rPr>
        <w:lastRenderedPageBreak/>
        <w:t>All stakeholders have a role in achieving this goal.  There is an expectation that children will undertake reading activities regularly at home.</w:t>
      </w:r>
    </w:p>
    <w:p w:rsidR="00BE5452" w:rsidRPr="00BD200F" w:rsidRDefault="00BE5452" w:rsidP="00BE5452">
      <w:pPr>
        <w:pStyle w:val="NormalWeb"/>
        <w:shd w:val="clear" w:color="auto" w:fill="FFFFFF"/>
        <w:spacing w:before="120" w:beforeAutospacing="0"/>
        <w:ind w:left="0" w:firstLine="0"/>
        <w:rPr>
          <w:rFonts w:asciiTheme="minorHAnsi" w:hAnsiTheme="minorHAnsi" w:cs="Tahoma"/>
          <w:sz w:val="22"/>
          <w:szCs w:val="22"/>
        </w:rPr>
      </w:pPr>
      <w:r w:rsidRPr="00BD200F">
        <w:rPr>
          <w:rFonts w:asciiTheme="minorHAnsi" w:hAnsiTheme="minorHAnsi" w:cs="Tahoma"/>
          <w:sz w:val="22"/>
          <w:szCs w:val="22"/>
        </w:rPr>
        <w:t xml:space="preserve">The best progress is made when parents continue to take an active role in their child’s reading experiences.  For </w:t>
      </w:r>
      <w:proofErr w:type="gramStart"/>
      <w:r w:rsidRPr="00BD200F">
        <w:rPr>
          <w:rFonts w:asciiTheme="minorHAnsi" w:hAnsiTheme="minorHAnsi" w:cs="Tahoma"/>
          <w:sz w:val="22"/>
          <w:szCs w:val="22"/>
        </w:rPr>
        <w:t>example</w:t>
      </w:r>
      <w:proofErr w:type="gramEnd"/>
      <w:r w:rsidRPr="00BD200F">
        <w:rPr>
          <w:rFonts w:asciiTheme="minorHAnsi" w:hAnsiTheme="minorHAnsi" w:cs="Tahoma"/>
          <w:sz w:val="22"/>
          <w:szCs w:val="22"/>
        </w:rPr>
        <w:t xml:space="preserve"> by:</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Listening to the child read and discussing the book</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An adult reading to the child</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Sharing texts and discussing questions</w:t>
      </w:r>
    </w:p>
    <w:p w:rsidR="00D34171"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Reading web pages, magazines, newspaper articles, notices, posters and discussing vocabulary and meaning</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Summarising reading so far and asking probing questions such as: why do you think the character did that?  What would you have done if you were in that situation?</w:t>
      </w:r>
    </w:p>
    <w:p w:rsidR="00BE5452" w:rsidRPr="00BD200F" w:rsidRDefault="00BE5452" w:rsidP="00BD200F">
      <w:pPr>
        <w:pStyle w:val="NoSpacing"/>
        <w:numPr>
          <w:ilvl w:val="0"/>
          <w:numId w:val="9"/>
        </w:numPr>
        <w:rPr>
          <w:rFonts w:asciiTheme="minorHAnsi" w:eastAsia="Times New Roman" w:hAnsiTheme="minorHAnsi" w:cs="Tahoma"/>
        </w:rPr>
      </w:pPr>
      <w:r w:rsidRPr="00BD200F">
        <w:rPr>
          <w:rFonts w:asciiTheme="minorHAnsi" w:eastAsia="Times New Roman" w:hAnsiTheme="minorHAnsi" w:cs="Tahoma"/>
        </w:rPr>
        <w:t>Modelling reading: show the children how, when, where and what you enjoy reading.  Tell them about your reading preferences.</w:t>
      </w:r>
    </w:p>
    <w:p w:rsidR="00BE5452" w:rsidRPr="008067D6" w:rsidRDefault="00BE5452" w:rsidP="00BD200F">
      <w:pPr>
        <w:pStyle w:val="NoSpacing"/>
        <w:numPr>
          <w:ilvl w:val="0"/>
          <w:numId w:val="9"/>
        </w:numPr>
        <w:rPr>
          <w:rFonts w:asciiTheme="minorHAnsi" w:eastAsia="Times New Roman" w:hAnsiTheme="minorHAnsi" w:cs="Tahoma"/>
        </w:rPr>
      </w:pPr>
      <w:r w:rsidRPr="008067D6">
        <w:rPr>
          <w:rFonts w:asciiTheme="minorHAnsi" w:eastAsia="Times New Roman" w:hAnsiTheme="minorHAnsi" w:cs="Tahoma"/>
        </w:rPr>
        <w:t>Pointing out and discussing features of different text types such as: paragraphs, punctuation, precise language choices, bold type, italics, photographs, captions, index and contents pages, glossaries and hyper-links.</w:t>
      </w:r>
    </w:p>
    <w:p w:rsidR="00FE6039" w:rsidRPr="008067D6" w:rsidRDefault="00FE6039" w:rsidP="00BD200F">
      <w:pPr>
        <w:pStyle w:val="NoSpacing"/>
        <w:numPr>
          <w:ilvl w:val="0"/>
          <w:numId w:val="9"/>
        </w:numPr>
        <w:rPr>
          <w:rFonts w:asciiTheme="minorHAnsi" w:eastAsia="Times New Roman" w:hAnsiTheme="minorHAnsi" w:cs="Tahoma"/>
        </w:rPr>
      </w:pPr>
      <w:r w:rsidRPr="008067D6">
        <w:rPr>
          <w:rFonts w:asciiTheme="minorHAnsi" w:eastAsia="Times New Roman" w:hAnsiTheme="minorHAnsi" w:cs="Tahoma"/>
        </w:rPr>
        <w:t>Encouraging the children to read a wide range reading ability in order to challenge their reading ability.</w:t>
      </w:r>
    </w:p>
    <w:p w:rsidR="00BD200F" w:rsidRPr="00BD200F" w:rsidRDefault="00BD200F" w:rsidP="00BD200F">
      <w:pPr>
        <w:pStyle w:val="NoSpacing"/>
        <w:ind w:left="720"/>
        <w:rPr>
          <w:rFonts w:asciiTheme="minorHAnsi" w:eastAsia="Times New Roman" w:hAnsiTheme="minorHAnsi" w:cs="Tahoma"/>
        </w:rPr>
      </w:pPr>
    </w:p>
    <w:p w:rsidR="00BE5452" w:rsidRPr="00BD200F" w:rsidRDefault="00BE5452" w:rsidP="00D34171">
      <w:pPr>
        <w:shd w:val="clear" w:color="auto" w:fill="FFFFFF"/>
        <w:spacing w:after="240"/>
        <w:rPr>
          <w:rFonts w:asciiTheme="minorHAnsi" w:eastAsia="Times New Roman" w:hAnsiTheme="minorHAnsi" w:cs="Tahoma"/>
        </w:rPr>
      </w:pPr>
      <w:r w:rsidRPr="00BD200F">
        <w:rPr>
          <w:rFonts w:asciiTheme="minorHAnsi" w:eastAsia="Times New Roman" w:hAnsiTheme="minorHAnsi" w:cs="Tahoma"/>
        </w:rPr>
        <w:t xml:space="preserve">Communication between home and school is vital to allow all concerned to support the children. Throughout their time at Putteridge Primary children will have a Reading Record book which will be used on a daily basis. Parents will also be invited to a ‘reading meeting’ when they first join the school in Foundation stage to help them understand how to support reading and phonics at home.  School staff will record individual reading with children as appropriate, and parents are asked to record or sign to indicate any reading the child does at home.  </w:t>
      </w:r>
    </w:p>
    <w:p w:rsidR="00A173E7" w:rsidRPr="00BD200F" w:rsidRDefault="00A173E7" w:rsidP="00A173E7">
      <w:pPr>
        <w:spacing w:after="0" w:line="240" w:lineRule="auto"/>
        <w:contextualSpacing/>
        <w:jc w:val="both"/>
        <w:rPr>
          <w:rFonts w:asciiTheme="minorHAnsi" w:hAnsiTheme="minorHAnsi" w:cstheme="minorHAnsi"/>
          <w:b/>
        </w:rPr>
      </w:pPr>
      <w:r w:rsidRPr="00BD200F">
        <w:rPr>
          <w:rFonts w:asciiTheme="minorHAnsi" w:hAnsiTheme="minorHAnsi" w:cstheme="minorHAnsi"/>
          <w:b/>
        </w:rPr>
        <w:t>Reading Awards</w:t>
      </w:r>
    </w:p>
    <w:p w:rsidR="00A173E7" w:rsidRPr="00BD200F" w:rsidRDefault="00A173E7" w:rsidP="003D3148">
      <w:pPr>
        <w:shd w:val="clear" w:color="auto" w:fill="FFFFFF"/>
        <w:spacing w:after="240"/>
        <w:rPr>
          <w:rFonts w:asciiTheme="minorHAnsi" w:eastAsia="Times New Roman" w:hAnsiTheme="minorHAnsi" w:cs="Tahoma"/>
        </w:rPr>
      </w:pPr>
      <w:r w:rsidRPr="00BD200F">
        <w:rPr>
          <w:rFonts w:asciiTheme="minorHAnsi" w:eastAsia="Times New Roman" w:hAnsiTheme="minorHAnsi" w:cs="Tahoma"/>
        </w:rPr>
        <w:t>To further support and encourage regular reading across the school, children can work towards special reading awards which they receive at the following milestones:</w:t>
      </w:r>
    </w:p>
    <w:p w:rsidR="003D3148" w:rsidRPr="00BD200F" w:rsidRDefault="00A173E7" w:rsidP="00A173E7">
      <w:pPr>
        <w:spacing w:after="0" w:line="240" w:lineRule="auto"/>
        <w:contextualSpacing/>
        <w:rPr>
          <w:rFonts w:asciiTheme="minorHAnsi" w:hAnsiTheme="minorHAnsi" w:cstheme="minorHAnsi"/>
          <w:b/>
        </w:rPr>
      </w:pPr>
      <w:r w:rsidRPr="00BD200F">
        <w:rPr>
          <w:rFonts w:asciiTheme="minorHAnsi" w:hAnsiTheme="minorHAnsi" w:cstheme="minorHAnsi"/>
          <w:b/>
        </w:rPr>
        <w:t>Foundation</w:t>
      </w:r>
      <w:r w:rsidR="003D3148" w:rsidRPr="00BD200F">
        <w:rPr>
          <w:rFonts w:asciiTheme="minorHAnsi" w:hAnsiTheme="minorHAnsi" w:cstheme="minorHAnsi"/>
          <w:b/>
        </w:rPr>
        <w:t xml:space="preserve"> Stage</w:t>
      </w:r>
    </w:p>
    <w:p w:rsidR="003D3148" w:rsidRPr="00BD200F" w:rsidRDefault="003D3148" w:rsidP="00A173E7">
      <w:pPr>
        <w:spacing w:after="0" w:line="240" w:lineRule="auto"/>
        <w:contextualSpacing/>
        <w:rPr>
          <w:rFonts w:asciiTheme="minorHAnsi" w:hAnsiTheme="minorHAnsi" w:cstheme="minorHAnsi"/>
        </w:rPr>
      </w:pPr>
      <w:r w:rsidRPr="00BD200F">
        <w:rPr>
          <w:rFonts w:asciiTheme="minorHAnsi" w:hAnsiTheme="minorHAnsi" w:cstheme="minorHAnsi"/>
        </w:rPr>
        <w:t>Children will receive a reading sticker for showing that they have read 3 times during the course of a school week.</w:t>
      </w:r>
    </w:p>
    <w:p w:rsidR="003D3148" w:rsidRPr="00BD200F" w:rsidRDefault="003D3148" w:rsidP="00A173E7">
      <w:pPr>
        <w:spacing w:after="0" w:line="240" w:lineRule="auto"/>
        <w:contextualSpacing/>
        <w:rPr>
          <w:rFonts w:asciiTheme="minorHAnsi" w:hAnsiTheme="minorHAnsi" w:cstheme="minorHAnsi"/>
          <w:b/>
        </w:rPr>
      </w:pPr>
    </w:p>
    <w:p w:rsidR="00A173E7" w:rsidRPr="00BD200F" w:rsidRDefault="00A173E7" w:rsidP="00A173E7">
      <w:pPr>
        <w:spacing w:after="0" w:line="240" w:lineRule="auto"/>
        <w:contextualSpacing/>
        <w:rPr>
          <w:rFonts w:asciiTheme="minorHAnsi" w:hAnsiTheme="minorHAnsi" w:cstheme="minorHAnsi"/>
          <w:b/>
        </w:rPr>
      </w:pPr>
      <w:r w:rsidRPr="00BD200F">
        <w:rPr>
          <w:rFonts w:asciiTheme="minorHAnsi" w:hAnsiTheme="minorHAnsi" w:cstheme="minorHAnsi"/>
          <w:b/>
        </w:rPr>
        <w:t>Year 1 and 2</w:t>
      </w:r>
    </w:p>
    <w:p w:rsidR="00A173E7" w:rsidRPr="00BD200F" w:rsidRDefault="00A173E7" w:rsidP="00D34171">
      <w:pPr>
        <w:shd w:val="clear" w:color="auto" w:fill="FFFFFF"/>
        <w:spacing w:after="240"/>
        <w:rPr>
          <w:rFonts w:asciiTheme="minorHAnsi" w:eastAsia="Times New Roman" w:hAnsiTheme="minorHAnsi" w:cs="Tahoma"/>
        </w:rPr>
      </w:pPr>
      <w:r w:rsidRPr="00BD200F">
        <w:rPr>
          <w:rFonts w:asciiTheme="minorHAnsi" w:eastAsia="Times New Roman" w:hAnsiTheme="minorHAnsi" w:cs="Tahoma"/>
        </w:rPr>
        <w:t>Children can earn Reading Bugs for completing their reading books</w:t>
      </w:r>
      <w:r w:rsidR="00462B0A" w:rsidRPr="00BD200F">
        <w:rPr>
          <w:rFonts w:asciiTheme="minorHAnsi" w:eastAsia="Times New Roman" w:hAnsiTheme="minorHAnsi" w:cs="Tahoma"/>
        </w:rPr>
        <w:t>. They will receive a certificate and appropriately coloured ‘bug’</w:t>
      </w:r>
      <w:r w:rsidRPr="00BD200F">
        <w:rPr>
          <w:rFonts w:asciiTheme="minorHAnsi" w:eastAsia="Times New Roman" w:hAnsiTheme="minorHAnsi" w:cs="Tahoma"/>
        </w:rPr>
        <w:t xml:space="preserve"> as follows:</w:t>
      </w:r>
    </w:p>
    <w:p w:rsidR="00A173E7" w:rsidRPr="00BD200F" w:rsidRDefault="00A173E7" w:rsidP="00462B0A">
      <w:pPr>
        <w:spacing w:after="0"/>
        <w:contextualSpacing/>
        <w:rPr>
          <w:rFonts w:asciiTheme="minorHAnsi" w:hAnsiTheme="minorHAnsi" w:cstheme="minorHAnsi"/>
        </w:rPr>
      </w:pPr>
      <w:r w:rsidRPr="00BD200F">
        <w:rPr>
          <w:rFonts w:asciiTheme="minorHAnsi" w:hAnsiTheme="minorHAnsi" w:cstheme="minorHAnsi"/>
        </w:rPr>
        <w:t>2</w:t>
      </w:r>
      <w:r w:rsidR="00D34171" w:rsidRPr="00BD200F">
        <w:rPr>
          <w:rFonts w:asciiTheme="minorHAnsi" w:hAnsiTheme="minorHAnsi" w:cstheme="minorHAnsi"/>
        </w:rPr>
        <w:t>0</w:t>
      </w:r>
      <w:r w:rsidRPr="00BD200F">
        <w:rPr>
          <w:rFonts w:asciiTheme="minorHAnsi" w:hAnsiTheme="minorHAnsi" w:cstheme="minorHAnsi"/>
        </w:rPr>
        <w:t xml:space="preserve"> books – Bronze Bug</w:t>
      </w:r>
    </w:p>
    <w:p w:rsidR="00A173E7" w:rsidRPr="00BD200F" w:rsidRDefault="00D34171" w:rsidP="00462B0A">
      <w:pPr>
        <w:spacing w:after="0"/>
        <w:contextualSpacing/>
        <w:rPr>
          <w:rFonts w:asciiTheme="minorHAnsi" w:hAnsiTheme="minorHAnsi" w:cstheme="minorHAnsi"/>
        </w:rPr>
      </w:pPr>
      <w:r w:rsidRPr="00BD200F">
        <w:rPr>
          <w:rFonts w:asciiTheme="minorHAnsi" w:hAnsiTheme="minorHAnsi" w:cstheme="minorHAnsi"/>
        </w:rPr>
        <w:t>40</w:t>
      </w:r>
      <w:r w:rsidR="00A173E7" w:rsidRPr="00BD200F">
        <w:rPr>
          <w:rFonts w:asciiTheme="minorHAnsi" w:hAnsiTheme="minorHAnsi" w:cstheme="minorHAnsi"/>
        </w:rPr>
        <w:t xml:space="preserve"> books – Silver Bug</w:t>
      </w:r>
    </w:p>
    <w:p w:rsidR="00A173E7" w:rsidRPr="00BD200F" w:rsidRDefault="00D34171" w:rsidP="00462B0A">
      <w:pPr>
        <w:spacing w:after="0"/>
        <w:contextualSpacing/>
        <w:rPr>
          <w:rFonts w:asciiTheme="minorHAnsi" w:hAnsiTheme="minorHAnsi" w:cstheme="minorHAnsi"/>
        </w:rPr>
      </w:pPr>
      <w:r w:rsidRPr="00BD200F">
        <w:rPr>
          <w:rFonts w:asciiTheme="minorHAnsi" w:hAnsiTheme="minorHAnsi" w:cstheme="minorHAnsi"/>
        </w:rPr>
        <w:t>60</w:t>
      </w:r>
      <w:r w:rsidR="00A173E7" w:rsidRPr="00BD200F">
        <w:rPr>
          <w:rFonts w:asciiTheme="minorHAnsi" w:hAnsiTheme="minorHAnsi" w:cstheme="minorHAnsi"/>
        </w:rPr>
        <w:t xml:space="preserve"> books – Gold Bug</w:t>
      </w:r>
    </w:p>
    <w:p w:rsidR="00A173E7" w:rsidRPr="00BD200F" w:rsidRDefault="00D34171" w:rsidP="00462B0A">
      <w:pPr>
        <w:spacing w:after="0"/>
        <w:contextualSpacing/>
        <w:rPr>
          <w:rFonts w:asciiTheme="minorHAnsi" w:hAnsiTheme="minorHAnsi" w:cstheme="minorHAnsi"/>
        </w:rPr>
      </w:pPr>
      <w:r w:rsidRPr="00BD200F">
        <w:rPr>
          <w:rFonts w:asciiTheme="minorHAnsi" w:hAnsiTheme="minorHAnsi" w:cstheme="minorHAnsi"/>
        </w:rPr>
        <w:t>8</w:t>
      </w:r>
      <w:r w:rsidR="00A173E7" w:rsidRPr="00BD200F">
        <w:rPr>
          <w:rFonts w:asciiTheme="minorHAnsi" w:hAnsiTheme="minorHAnsi" w:cstheme="minorHAnsi"/>
        </w:rPr>
        <w:t>0 books – Platinum Bug</w:t>
      </w:r>
    </w:p>
    <w:p w:rsidR="00A173E7" w:rsidRPr="00BD200F" w:rsidRDefault="00A173E7" w:rsidP="00462B0A">
      <w:pPr>
        <w:spacing w:after="0"/>
        <w:contextualSpacing/>
        <w:rPr>
          <w:rFonts w:asciiTheme="minorHAnsi" w:hAnsiTheme="minorHAnsi" w:cstheme="minorHAnsi"/>
        </w:rPr>
      </w:pPr>
      <w:r w:rsidRPr="00BD200F">
        <w:rPr>
          <w:rFonts w:asciiTheme="minorHAnsi" w:hAnsiTheme="minorHAnsi" w:cstheme="minorHAnsi"/>
        </w:rPr>
        <w:t>1</w:t>
      </w:r>
      <w:r w:rsidR="00D34171" w:rsidRPr="00BD200F">
        <w:rPr>
          <w:rFonts w:asciiTheme="minorHAnsi" w:hAnsiTheme="minorHAnsi" w:cstheme="minorHAnsi"/>
        </w:rPr>
        <w:t>00</w:t>
      </w:r>
      <w:r w:rsidRPr="00BD200F">
        <w:rPr>
          <w:rFonts w:asciiTheme="minorHAnsi" w:hAnsiTheme="minorHAnsi" w:cstheme="minorHAnsi"/>
        </w:rPr>
        <w:t xml:space="preserve"> books – Diamond Bug</w:t>
      </w:r>
    </w:p>
    <w:p w:rsidR="00A173E7" w:rsidRPr="00BD200F" w:rsidRDefault="00A173E7" w:rsidP="00462B0A">
      <w:pPr>
        <w:spacing w:after="0"/>
        <w:contextualSpacing/>
        <w:rPr>
          <w:rFonts w:asciiTheme="minorHAnsi" w:hAnsiTheme="minorHAnsi" w:cstheme="minorHAnsi"/>
        </w:rPr>
      </w:pPr>
      <w:r w:rsidRPr="00BD200F">
        <w:rPr>
          <w:rFonts w:asciiTheme="minorHAnsi" w:hAnsiTheme="minorHAnsi" w:cstheme="minorHAnsi"/>
        </w:rPr>
        <w:t>1</w:t>
      </w:r>
      <w:r w:rsidR="00D34171" w:rsidRPr="00BD200F">
        <w:rPr>
          <w:rFonts w:asciiTheme="minorHAnsi" w:hAnsiTheme="minorHAnsi" w:cstheme="minorHAnsi"/>
        </w:rPr>
        <w:t>20</w:t>
      </w:r>
      <w:r w:rsidRPr="00BD200F">
        <w:rPr>
          <w:rFonts w:asciiTheme="minorHAnsi" w:hAnsiTheme="minorHAnsi" w:cstheme="minorHAnsi"/>
        </w:rPr>
        <w:t xml:space="preserve"> books – Super Bug</w:t>
      </w:r>
    </w:p>
    <w:p w:rsidR="00A173E7" w:rsidRPr="00BD200F" w:rsidRDefault="00A173E7" w:rsidP="00462B0A">
      <w:pPr>
        <w:spacing w:after="0"/>
        <w:contextualSpacing/>
        <w:rPr>
          <w:rFonts w:asciiTheme="minorHAnsi" w:hAnsiTheme="minorHAnsi" w:cstheme="minorHAnsi"/>
        </w:rPr>
      </w:pPr>
      <w:r w:rsidRPr="00BD200F">
        <w:rPr>
          <w:rFonts w:asciiTheme="minorHAnsi" w:hAnsiTheme="minorHAnsi" w:cstheme="minorHAnsi"/>
        </w:rPr>
        <w:t>1</w:t>
      </w:r>
      <w:r w:rsidR="00D34171" w:rsidRPr="00BD200F">
        <w:rPr>
          <w:rFonts w:asciiTheme="minorHAnsi" w:hAnsiTheme="minorHAnsi" w:cstheme="minorHAnsi"/>
        </w:rPr>
        <w:t>14</w:t>
      </w:r>
      <w:r w:rsidRPr="00BD200F">
        <w:rPr>
          <w:rFonts w:asciiTheme="minorHAnsi" w:hAnsiTheme="minorHAnsi" w:cstheme="minorHAnsi"/>
        </w:rPr>
        <w:t xml:space="preserve"> books – Amazing Bug</w:t>
      </w:r>
    </w:p>
    <w:p w:rsidR="00A173E7" w:rsidRPr="00BD200F" w:rsidRDefault="00D34171" w:rsidP="00462B0A">
      <w:pPr>
        <w:spacing w:after="0"/>
        <w:contextualSpacing/>
        <w:rPr>
          <w:rFonts w:asciiTheme="minorHAnsi" w:hAnsiTheme="minorHAnsi" w:cstheme="minorHAnsi"/>
        </w:rPr>
      </w:pPr>
      <w:r w:rsidRPr="00BD200F">
        <w:rPr>
          <w:rFonts w:asciiTheme="minorHAnsi" w:hAnsiTheme="minorHAnsi" w:cstheme="minorHAnsi"/>
        </w:rPr>
        <w:t>160</w:t>
      </w:r>
      <w:r w:rsidR="00A173E7" w:rsidRPr="00BD200F">
        <w:rPr>
          <w:rFonts w:asciiTheme="minorHAnsi" w:hAnsiTheme="minorHAnsi" w:cstheme="minorHAnsi"/>
        </w:rPr>
        <w:t xml:space="preserve"> books – Ou</w:t>
      </w:r>
      <w:r w:rsidR="00462B0A" w:rsidRPr="00BD200F">
        <w:rPr>
          <w:rFonts w:asciiTheme="minorHAnsi" w:hAnsiTheme="minorHAnsi" w:cstheme="minorHAnsi"/>
        </w:rPr>
        <w:t>t</w:t>
      </w:r>
      <w:r w:rsidR="00A173E7" w:rsidRPr="00BD200F">
        <w:rPr>
          <w:rFonts w:asciiTheme="minorHAnsi" w:hAnsiTheme="minorHAnsi" w:cstheme="minorHAnsi"/>
        </w:rPr>
        <w:t>standing</w:t>
      </w:r>
      <w:r w:rsidR="00462B0A" w:rsidRPr="00BD200F">
        <w:rPr>
          <w:rFonts w:asciiTheme="minorHAnsi" w:hAnsiTheme="minorHAnsi" w:cstheme="minorHAnsi"/>
        </w:rPr>
        <w:t xml:space="preserve"> Bug</w:t>
      </w:r>
    </w:p>
    <w:p w:rsidR="00462B0A" w:rsidRPr="00BD200F" w:rsidRDefault="00D34171" w:rsidP="00462B0A">
      <w:pPr>
        <w:spacing w:after="0"/>
        <w:contextualSpacing/>
        <w:rPr>
          <w:rFonts w:asciiTheme="minorHAnsi" w:hAnsiTheme="minorHAnsi" w:cstheme="minorHAnsi"/>
        </w:rPr>
      </w:pPr>
      <w:r w:rsidRPr="00BD200F">
        <w:rPr>
          <w:rFonts w:asciiTheme="minorHAnsi" w:hAnsiTheme="minorHAnsi" w:cstheme="minorHAnsi"/>
        </w:rPr>
        <w:t>180</w:t>
      </w:r>
      <w:r w:rsidR="00462B0A" w:rsidRPr="00BD200F">
        <w:rPr>
          <w:rFonts w:asciiTheme="minorHAnsi" w:hAnsiTheme="minorHAnsi" w:cstheme="minorHAnsi"/>
        </w:rPr>
        <w:t xml:space="preserve"> or more books – Ultimate Bug</w:t>
      </w:r>
    </w:p>
    <w:p w:rsidR="00A173E7" w:rsidRPr="00BD200F" w:rsidRDefault="00A173E7" w:rsidP="00A173E7">
      <w:pPr>
        <w:spacing w:after="0" w:line="240" w:lineRule="auto"/>
        <w:contextualSpacing/>
        <w:rPr>
          <w:rFonts w:asciiTheme="minorHAnsi" w:hAnsiTheme="minorHAnsi" w:cstheme="minorHAnsi"/>
        </w:rPr>
      </w:pPr>
    </w:p>
    <w:p w:rsidR="00A173E7" w:rsidRPr="00BD200F" w:rsidRDefault="00A173E7" w:rsidP="00A173E7">
      <w:pPr>
        <w:spacing w:after="0" w:line="240" w:lineRule="auto"/>
        <w:contextualSpacing/>
        <w:jc w:val="both"/>
        <w:rPr>
          <w:rFonts w:asciiTheme="minorHAnsi" w:hAnsiTheme="minorHAnsi" w:cstheme="minorHAnsi"/>
          <w:b/>
        </w:rPr>
      </w:pPr>
      <w:r w:rsidRPr="00BD200F">
        <w:rPr>
          <w:rFonts w:asciiTheme="minorHAnsi" w:hAnsiTheme="minorHAnsi" w:cstheme="minorHAnsi"/>
          <w:b/>
        </w:rPr>
        <w:t>Year 3 and 4</w:t>
      </w:r>
    </w:p>
    <w:p w:rsidR="00462B0A" w:rsidRPr="00BD200F" w:rsidRDefault="00462B0A" w:rsidP="00462B0A">
      <w:pPr>
        <w:spacing w:after="0" w:line="360" w:lineRule="auto"/>
        <w:contextualSpacing/>
        <w:jc w:val="both"/>
        <w:rPr>
          <w:rFonts w:asciiTheme="minorHAnsi" w:hAnsiTheme="minorHAnsi" w:cstheme="minorHAnsi"/>
        </w:rPr>
      </w:pPr>
      <w:r w:rsidRPr="00BD200F">
        <w:rPr>
          <w:rFonts w:asciiTheme="minorHAnsi" w:hAnsiTheme="minorHAnsi" w:cstheme="minorHAnsi"/>
        </w:rPr>
        <w:t>Children will receive a certificate and badge for evidence of reading in their record books:</w:t>
      </w:r>
    </w:p>
    <w:p w:rsidR="00A173E7" w:rsidRPr="00BD200F" w:rsidRDefault="00A173E7" w:rsidP="00462B0A">
      <w:pPr>
        <w:spacing w:after="0"/>
        <w:contextualSpacing/>
        <w:jc w:val="both"/>
        <w:rPr>
          <w:rFonts w:asciiTheme="minorHAnsi" w:hAnsiTheme="minorHAnsi" w:cstheme="minorHAnsi"/>
        </w:rPr>
      </w:pPr>
      <w:r w:rsidRPr="00BD200F">
        <w:rPr>
          <w:rFonts w:asciiTheme="minorHAnsi" w:hAnsiTheme="minorHAnsi" w:cstheme="minorHAnsi"/>
        </w:rPr>
        <w:t>Reading 5 times a week for 5 weeks – Bronze reading Award (Smiley Face Badge)</w:t>
      </w:r>
    </w:p>
    <w:p w:rsidR="00A173E7" w:rsidRPr="00BD200F" w:rsidRDefault="00A173E7" w:rsidP="00462B0A">
      <w:pPr>
        <w:spacing w:after="0"/>
        <w:contextualSpacing/>
        <w:jc w:val="both"/>
        <w:rPr>
          <w:rFonts w:asciiTheme="minorHAnsi" w:hAnsiTheme="minorHAnsi" w:cstheme="minorHAnsi"/>
        </w:rPr>
      </w:pPr>
      <w:r w:rsidRPr="00BD200F">
        <w:rPr>
          <w:rFonts w:asciiTheme="minorHAnsi" w:hAnsiTheme="minorHAnsi" w:cstheme="minorHAnsi"/>
        </w:rPr>
        <w:t>Reading 5 times a week for 10 weeks – Silver Reading Award (Smiley Face Badge)</w:t>
      </w:r>
    </w:p>
    <w:p w:rsidR="00A173E7" w:rsidRPr="00BD200F" w:rsidRDefault="00A173E7" w:rsidP="00462B0A">
      <w:pPr>
        <w:spacing w:after="0"/>
        <w:contextualSpacing/>
        <w:jc w:val="both"/>
        <w:rPr>
          <w:rFonts w:asciiTheme="minorHAnsi" w:hAnsiTheme="minorHAnsi" w:cstheme="minorHAnsi"/>
        </w:rPr>
      </w:pPr>
      <w:r w:rsidRPr="00BD200F">
        <w:rPr>
          <w:rFonts w:asciiTheme="minorHAnsi" w:hAnsiTheme="minorHAnsi" w:cstheme="minorHAnsi"/>
        </w:rPr>
        <w:t>Reading 5 times a week for 15 weeks – Gold Reading Award (Smiley Face Badge)</w:t>
      </w:r>
    </w:p>
    <w:p w:rsidR="00A173E7" w:rsidRPr="00BD200F" w:rsidRDefault="00A173E7" w:rsidP="00462B0A">
      <w:pPr>
        <w:spacing w:after="0"/>
        <w:contextualSpacing/>
        <w:jc w:val="both"/>
        <w:rPr>
          <w:rFonts w:asciiTheme="minorHAnsi" w:hAnsiTheme="minorHAnsi" w:cstheme="minorHAnsi"/>
        </w:rPr>
      </w:pPr>
      <w:r w:rsidRPr="00BD200F">
        <w:rPr>
          <w:rFonts w:asciiTheme="minorHAnsi" w:hAnsiTheme="minorHAnsi" w:cstheme="minorHAnsi"/>
        </w:rPr>
        <w:t>Reading 5 times a week for 30 weeks – Super Bronze Reading Award (Star Badge)</w:t>
      </w:r>
    </w:p>
    <w:p w:rsidR="00A173E7" w:rsidRPr="00BD200F" w:rsidRDefault="00A173E7" w:rsidP="00462B0A">
      <w:pPr>
        <w:spacing w:after="0"/>
        <w:contextualSpacing/>
        <w:jc w:val="both"/>
        <w:rPr>
          <w:rFonts w:asciiTheme="minorHAnsi" w:hAnsiTheme="minorHAnsi" w:cstheme="minorHAnsi"/>
        </w:rPr>
      </w:pPr>
      <w:r w:rsidRPr="00BD200F">
        <w:rPr>
          <w:rFonts w:asciiTheme="minorHAnsi" w:hAnsiTheme="minorHAnsi" w:cstheme="minorHAnsi"/>
        </w:rPr>
        <w:t>Reading 5 times a week for 40 weeks – Super Silver Reading Award (Star Badge)</w:t>
      </w:r>
    </w:p>
    <w:p w:rsidR="00A173E7" w:rsidRDefault="00A173E7" w:rsidP="00462B0A">
      <w:pPr>
        <w:spacing w:after="0"/>
        <w:contextualSpacing/>
        <w:jc w:val="both"/>
        <w:rPr>
          <w:rFonts w:asciiTheme="minorHAnsi" w:hAnsiTheme="minorHAnsi" w:cstheme="minorHAnsi"/>
        </w:rPr>
      </w:pPr>
      <w:r w:rsidRPr="00BD200F">
        <w:rPr>
          <w:rFonts w:asciiTheme="minorHAnsi" w:hAnsiTheme="minorHAnsi" w:cstheme="minorHAnsi"/>
        </w:rPr>
        <w:lastRenderedPageBreak/>
        <w:t>Reading 5 times a week for 50 weeks – Super Gold Reading Award (Star Badge)</w:t>
      </w:r>
    </w:p>
    <w:p w:rsidR="00BD200F" w:rsidRPr="00BD200F" w:rsidRDefault="00BD200F" w:rsidP="00462B0A">
      <w:pPr>
        <w:spacing w:after="0"/>
        <w:contextualSpacing/>
        <w:jc w:val="both"/>
        <w:rPr>
          <w:rFonts w:asciiTheme="minorHAnsi" w:hAnsiTheme="minorHAnsi" w:cstheme="minorHAnsi"/>
        </w:rPr>
      </w:pPr>
    </w:p>
    <w:p w:rsidR="00A173E7" w:rsidRPr="00BD200F" w:rsidRDefault="00A173E7" w:rsidP="00A173E7">
      <w:pPr>
        <w:spacing w:after="0" w:line="240" w:lineRule="auto"/>
        <w:contextualSpacing/>
        <w:jc w:val="both"/>
        <w:rPr>
          <w:rFonts w:asciiTheme="minorHAnsi" w:hAnsiTheme="minorHAnsi" w:cstheme="minorHAnsi"/>
        </w:rPr>
      </w:pPr>
    </w:p>
    <w:p w:rsidR="00A173E7" w:rsidRPr="00BD200F" w:rsidRDefault="00A173E7" w:rsidP="00A173E7">
      <w:pPr>
        <w:spacing w:after="0" w:line="240" w:lineRule="auto"/>
        <w:contextualSpacing/>
        <w:jc w:val="both"/>
        <w:rPr>
          <w:rFonts w:asciiTheme="minorHAnsi" w:hAnsiTheme="minorHAnsi" w:cstheme="minorHAnsi"/>
          <w:b/>
        </w:rPr>
      </w:pPr>
      <w:r w:rsidRPr="00BD200F">
        <w:rPr>
          <w:rFonts w:asciiTheme="minorHAnsi" w:hAnsiTheme="minorHAnsi" w:cstheme="minorHAnsi"/>
          <w:b/>
        </w:rPr>
        <w:t>Year 5 and 6</w:t>
      </w:r>
    </w:p>
    <w:p w:rsidR="00A53826" w:rsidRPr="00BD200F" w:rsidRDefault="00A53826" w:rsidP="00A173E7">
      <w:pPr>
        <w:spacing w:after="0" w:line="240" w:lineRule="auto"/>
        <w:contextualSpacing/>
        <w:jc w:val="both"/>
        <w:rPr>
          <w:rFonts w:asciiTheme="minorHAnsi" w:hAnsiTheme="minorHAnsi" w:cstheme="minorHAnsi"/>
          <w:b/>
        </w:rPr>
      </w:pPr>
    </w:p>
    <w:p w:rsidR="00A53826" w:rsidRPr="00BD200F" w:rsidRDefault="00A53826" w:rsidP="00A53826">
      <w:pPr>
        <w:spacing w:after="0"/>
        <w:contextualSpacing/>
        <w:jc w:val="both"/>
        <w:rPr>
          <w:rFonts w:asciiTheme="minorHAnsi" w:hAnsiTheme="minorHAnsi" w:cstheme="minorHAnsi"/>
          <w:b/>
        </w:rPr>
      </w:pPr>
      <w:r w:rsidRPr="00BD200F">
        <w:rPr>
          <w:rFonts w:asciiTheme="minorHAnsi" w:hAnsiTheme="minorHAnsi" w:cstheme="minorHAnsi"/>
          <w:b/>
        </w:rPr>
        <w:t>Year 5:</w:t>
      </w:r>
    </w:p>
    <w:p w:rsidR="00A53826" w:rsidRPr="00BD200F" w:rsidRDefault="00A53826" w:rsidP="00A53826">
      <w:pPr>
        <w:spacing w:after="0"/>
        <w:contextualSpacing/>
        <w:jc w:val="both"/>
        <w:rPr>
          <w:rFonts w:asciiTheme="minorHAnsi" w:hAnsiTheme="minorHAnsi" w:cstheme="minorHAnsi"/>
        </w:rPr>
      </w:pPr>
      <w:r w:rsidRPr="00BD200F">
        <w:rPr>
          <w:rFonts w:asciiTheme="minorHAnsi" w:hAnsiTheme="minorHAnsi" w:cstheme="minorHAnsi"/>
        </w:rPr>
        <w:t>Each half term, the children are given a 'Costa Coffee' style reward card with 5 genres listed.  They are encouraged to read one book from each of the 5 genres and submit a blurb or summary of the book as evidence of their reading.  Year 5 children are expected to read 5 times per week to get a merit.  If they also have had all five genres stamped on their card, they will receive the next bookworm badge.  Allowances are made for those children using the school reading scheme, so that they can also access all genres.</w:t>
      </w:r>
    </w:p>
    <w:p w:rsidR="00A53826" w:rsidRPr="00BD200F" w:rsidRDefault="00A53826" w:rsidP="00A53826">
      <w:pPr>
        <w:spacing w:after="0"/>
        <w:contextualSpacing/>
        <w:jc w:val="both"/>
        <w:rPr>
          <w:rFonts w:asciiTheme="minorHAnsi" w:hAnsiTheme="minorHAnsi" w:cstheme="minorHAnsi"/>
        </w:rPr>
      </w:pPr>
    </w:p>
    <w:p w:rsidR="00A53826" w:rsidRPr="00BD200F" w:rsidRDefault="00A53826" w:rsidP="00A53826">
      <w:pPr>
        <w:spacing w:after="0"/>
        <w:contextualSpacing/>
        <w:jc w:val="both"/>
        <w:rPr>
          <w:rFonts w:asciiTheme="minorHAnsi" w:hAnsiTheme="minorHAnsi" w:cstheme="minorHAnsi"/>
        </w:rPr>
      </w:pPr>
      <w:r w:rsidRPr="00BD200F">
        <w:rPr>
          <w:rFonts w:asciiTheme="minorHAnsi" w:hAnsiTheme="minorHAnsi" w:cstheme="minorHAnsi"/>
        </w:rPr>
        <w:t>The colours in year 5 are:</w:t>
      </w:r>
    </w:p>
    <w:p w:rsidR="00A53826" w:rsidRPr="00BD200F" w:rsidRDefault="00A53826" w:rsidP="00A53826">
      <w:pPr>
        <w:spacing w:after="0"/>
        <w:contextualSpacing/>
        <w:jc w:val="both"/>
        <w:rPr>
          <w:rFonts w:asciiTheme="minorHAnsi" w:hAnsiTheme="minorHAnsi" w:cstheme="minorHAnsi"/>
        </w:rPr>
      </w:pPr>
      <w:r w:rsidRPr="00BD200F">
        <w:rPr>
          <w:rFonts w:asciiTheme="minorHAnsi" w:hAnsiTheme="minorHAnsi" w:cstheme="minorHAnsi"/>
        </w:rPr>
        <w:t>black, grey, white, red, orange and yellow.</w:t>
      </w:r>
    </w:p>
    <w:p w:rsidR="00A53826" w:rsidRPr="00BD200F" w:rsidRDefault="00A53826" w:rsidP="00A53826">
      <w:pPr>
        <w:spacing w:after="0"/>
        <w:contextualSpacing/>
        <w:jc w:val="both"/>
        <w:rPr>
          <w:rFonts w:asciiTheme="minorHAnsi" w:hAnsiTheme="minorHAnsi" w:cstheme="minorHAnsi"/>
        </w:rPr>
      </w:pPr>
    </w:p>
    <w:p w:rsidR="00A53826" w:rsidRPr="00BD200F" w:rsidRDefault="00A53826" w:rsidP="00A53826">
      <w:pPr>
        <w:spacing w:after="0"/>
        <w:contextualSpacing/>
        <w:jc w:val="both"/>
        <w:rPr>
          <w:rFonts w:asciiTheme="minorHAnsi" w:hAnsiTheme="minorHAnsi" w:cstheme="minorHAnsi"/>
          <w:b/>
        </w:rPr>
      </w:pPr>
      <w:r w:rsidRPr="00BD200F">
        <w:rPr>
          <w:rFonts w:asciiTheme="minorHAnsi" w:hAnsiTheme="minorHAnsi" w:cstheme="minorHAnsi"/>
          <w:b/>
        </w:rPr>
        <w:t>Year 6:</w:t>
      </w:r>
    </w:p>
    <w:p w:rsidR="00A53826" w:rsidRPr="00BD200F" w:rsidRDefault="00A53826" w:rsidP="00A53826">
      <w:pPr>
        <w:spacing w:after="0"/>
        <w:contextualSpacing/>
        <w:jc w:val="both"/>
        <w:rPr>
          <w:rFonts w:asciiTheme="minorHAnsi" w:hAnsiTheme="minorHAnsi" w:cstheme="minorHAnsi"/>
        </w:rPr>
      </w:pPr>
      <w:r w:rsidRPr="008067D6">
        <w:rPr>
          <w:rFonts w:asciiTheme="minorHAnsi" w:hAnsiTheme="minorHAnsi" w:cstheme="minorHAnsi"/>
        </w:rPr>
        <w:t xml:space="preserve">Children are encouraged to </w:t>
      </w:r>
      <w:r w:rsidR="00977FE6" w:rsidRPr="008067D6">
        <w:rPr>
          <w:rFonts w:asciiTheme="minorHAnsi" w:hAnsiTheme="minorHAnsi" w:cstheme="minorHAnsi"/>
        </w:rPr>
        <w:t xml:space="preserve">participate in the ‘Page Turners Challenge’  to </w:t>
      </w:r>
      <w:r w:rsidRPr="008067D6">
        <w:rPr>
          <w:rFonts w:asciiTheme="minorHAnsi" w:hAnsiTheme="minorHAnsi" w:cstheme="minorHAnsi"/>
        </w:rPr>
        <w:t xml:space="preserve">earn </w:t>
      </w:r>
      <w:r w:rsidR="00977FE6" w:rsidRPr="008067D6">
        <w:rPr>
          <w:rFonts w:asciiTheme="minorHAnsi" w:hAnsiTheme="minorHAnsi" w:cstheme="minorHAnsi"/>
        </w:rPr>
        <w:t xml:space="preserve">a minimum of </w:t>
      </w:r>
      <w:r w:rsidRPr="008067D6">
        <w:rPr>
          <w:rFonts w:asciiTheme="minorHAnsi" w:hAnsiTheme="minorHAnsi" w:cstheme="minorHAnsi"/>
        </w:rPr>
        <w:t>10 points per</w:t>
      </w:r>
      <w:r w:rsidRPr="00BD200F">
        <w:rPr>
          <w:rFonts w:asciiTheme="minorHAnsi" w:hAnsiTheme="minorHAnsi" w:cstheme="minorHAnsi"/>
        </w:rPr>
        <w:t xml:space="preserve"> half term.  1 point is available for every 100 pages in their book.  For example, a book which is 125 pages is worth one point and 268 is worth 2.  There is not a rolling total of pages.  There is an extra point available for the chosen genres each term.  If children get 10 points in a half term, they will receive the next bookworm badge.  This will continue from the point they got to in year 5.  For children who need to read books with a lower page count, teachers will discuss the points with individual children so that they are also able to access these rewards.</w:t>
      </w:r>
    </w:p>
    <w:p w:rsidR="00A53826" w:rsidRPr="00BD200F" w:rsidRDefault="00A53826" w:rsidP="00A53826">
      <w:pPr>
        <w:spacing w:after="0"/>
        <w:contextualSpacing/>
        <w:jc w:val="both"/>
        <w:rPr>
          <w:rFonts w:asciiTheme="minorHAnsi" w:hAnsiTheme="minorHAnsi" w:cstheme="minorHAnsi"/>
        </w:rPr>
      </w:pPr>
    </w:p>
    <w:p w:rsidR="00A53826" w:rsidRPr="00BD200F" w:rsidRDefault="00A53826" w:rsidP="00A53826">
      <w:pPr>
        <w:spacing w:after="0"/>
        <w:contextualSpacing/>
        <w:jc w:val="both"/>
        <w:rPr>
          <w:rFonts w:asciiTheme="minorHAnsi" w:hAnsiTheme="minorHAnsi" w:cstheme="minorHAnsi"/>
        </w:rPr>
      </w:pPr>
      <w:r w:rsidRPr="00BD200F">
        <w:rPr>
          <w:rFonts w:asciiTheme="minorHAnsi" w:hAnsiTheme="minorHAnsi" w:cstheme="minorHAnsi"/>
          <w:b/>
        </w:rPr>
        <w:t>If a child has already received the first 6 badges in Year 5</w:t>
      </w:r>
      <w:r w:rsidRPr="00BD200F">
        <w:rPr>
          <w:rFonts w:asciiTheme="minorHAnsi" w:hAnsiTheme="minorHAnsi" w:cstheme="minorHAnsi"/>
        </w:rPr>
        <w:t>, they will move on to the next 6 colours which are:</w:t>
      </w:r>
    </w:p>
    <w:p w:rsidR="00A53826" w:rsidRPr="00BD200F" w:rsidRDefault="00A53826" w:rsidP="00A53826">
      <w:pPr>
        <w:spacing w:after="0"/>
        <w:contextualSpacing/>
        <w:jc w:val="both"/>
        <w:rPr>
          <w:rFonts w:asciiTheme="minorHAnsi" w:hAnsiTheme="minorHAnsi" w:cstheme="minorHAnsi"/>
        </w:rPr>
      </w:pPr>
      <w:r w:rsidRPr="00BD200F">
        <w:rPr>
          <w:rFonts w:asciiTheme="minorHAnsi" w:hAnsiTheme="minorHAnsi" w:cstheme="minorHAnsi"/>
        </w:rPr>
        <w:t>lime green, dark green, light blue, mid blue, dark blue and purple.</w:t>
      </w:r>
    </w:p>
    <w:p w:rsidR="008B50E0" w:rsidRPr="00BD200F" w:rsidRDefault="008B50E0" w:rsidP="00BE5452">
      <w:pPr>
        <w:pStyle w:val="NormalWeb"/>
        <w:shd w:val="clear" w:color="auto" w:fill="FFFFFF"/>
        <w:spacing w:before="120" w:beforeAutospacing="0"/>
        <w:ind w:left="0" w:firstLine="0"/>
        <w:rPr>
          <w:rFonts w:asciiTheme="minorHAnsi" w:hAnsiTheme="minorHAnsi" w:cs="Tahoma"/>
          <w:sz w:val="22"/>
          <w:szCs w:val="22"/>
        </w:rPr>
      </w:pPr>
    </w:p>
    <w:p w:rsidR="008B50E0" w:rsidRPr="00BD200F" w:rsidRDefault="008B50E0" w:rsidP="00BE5452">
      <w:pPr>
        <w:pStyle w:val="NormalWeb"/>
        <w:shd w:val="clear" w:color="auto" w:fill="FFFFFF"/>
        <w:spacing w:before="120" w:beforeAutospacing="0"/>
        <w:ind w:left="0" w:firstLine="0"/>
        <w:rPr>
          <w:rFonts w:asciiTheme="minorHAnsi" w:hAnsiTheme="minorHAnsi" w:cs="Tahoma"/>
          <w:sz w:val="22"/>
          <w:szCs w:val="22"/>
        </w:rPr>
      </w:pPr>
    </w:p>
    <w:p w:rsidR="008B50E0" w:rsidRPr="00BD200F" w:rsidRDefault="008B50E0" w:rsidP="00BE5452">
      <w:pPr>
        <w:pStyle w:val="NormalWeb"/>
        <w:shd w:val="clear" w:color="auto" w:fill="FFFFFF"/>
        <w:spacing w:before="120" w:beforeAutospacing="0"/>
        <w:ind w:left="0" w:firstLine="0"/>
        <w:rPr>
          <w:rFonts w:asciiTheme="minorHAnsi" w:hAnsiTheme="minorHAnsi" w:cs="Tahoma"/>
          <w:sz w:val="22"/>
          <w:szCs w:val="22"/>
        </w:rPr>
      </w:pPr>
    </w:p>
    <w:p w:rsidR="008B50E0" w:rsidRPr="00BD200F" w:rsidRDefault="008B50E0" w:rsidP="00BE5452">
      <w:pPr>
        <w:pStyle w:val="NormalWeb"/>
        <w:shd w:val="clear" w:color="auto" w:fill="FFFFFF"/>
        <w:spacing w:before="120" w:beforeAutospacing="0"/>
        <w:ind w:left="0" w:firstLine="0"/>
        <w:rPr>
          <w:rFonts w:asciiTheme="minorHAnsi" w:hAnsiTheme="minorHAnsi" w:cs="Tahoma"/>
          <w:sz w:val="22"/>
          <w:szCs w:val="22"/>
        </w:rPr>
      </w:pPr>
    </w:p>
    <w:p w:rsidR="008B50E0" w:rsidRPr="00BD200F" w:rsidRDefault="008B50E0" w:rsidP="00BE5452">
      <w:pPr>
        <w:pStyle w:val="NormalWeb"/>
        <w:shd w:val="clear" w:color="auto" w:fill="FFFFFF"/>
        <w:spacing w:before="120" w:beforeAutospacing="0"/>
        <w:ind w:left="0" w:firstLine="0"/>
        <w:rPr>
          <w:rFonts w:asciiTheme="minorHAnsi" w:hAnsiTheme="minorHAnsi" w:cs="Tahoma"/>
          <w:sz w:val="22"/>
          <w:szCs w:val="22"/>
        </w:rPr>
      </w:pPr>
    </w:p>
    <w:p w:rsidR="008B50E0" w:rsidRDefault="008B50E0" w:rsidP="00BE5452">
      <w:pPr>
        <w:pStyle w:val="NormalWeb"/>
        <w:shd w:val="clear" w:color="auto" w:fill="FFFFFF"/>
        <w:spacing w:before="120" w:beforeAutospacing="0"/>
        <w:ind w:left="0" w:firstLine="0"/>
        <w:rPr>
          <w:rFonts w:asciiTheme="minorHAnsi" w:hAnsiTheme="minorHAnsi" w:cs="Tahoma"/>
          <w:sz w:val="22"/>
          <w:szCs w:val="22"/>
        </w:rPr>
      </w:pPr>
    </w:p>
    <w:p w:rsidR="00BD200F" w:rsidRDefault="00BD200F" w:rsidP="00BE5452">
      <w:pPr>
        <w:pStyle w:val="NormalWeb"/>
        <w:shd w:val="clear" w:color="auto" w:fill="FFFFFF"/>
        <w:spacing w:before="120" w:beforeAutospacing="0"/>
        <w:ind w:left="0" w:firstLine="0"/>
        <w:rPr>
          <w:rFonts w:asciiTheme="minorHAnsi" w:hAnsiTheme="minorHAnsi" w:cs="Tahoma"/>
          <w:sz w:val="22"/>
          <w:szCs w:val="22"/>
        </w:rPr>
      </w:pPr>
    </w:p>
    <w:p w:rsidR="00BD200F" w:rsidRDefault="00BD200F" w:rsidP="00BE5452">
      <w:pPr>
        <w:pStyle w:val="NormalWeb"/>
        <w:shd w:val="clear" w:color="auto" w:fill="FFFFFF"/>
        <w:spacing w:before="120" w:beforeAutospacing="0"/>
        <w:ind w:left="0" w:firstLine="0"/>
        <w:rPr>
          <w:rFonts w:asciiTheme="minorHAnsi" w:hAnsiTheme="minorHAnsi" w:cs="Tahoma"/>
          <w:sz w:val="22"/>
          <w:szCs w:val="22"/>
        </w:rPr>
      </w:pPr>
    </w:p>
    <w:p w:rsidR="00BD200F" w:rsidRDefault="00BD200F" w:rsidP="00BE5452">
      <w:pPr>
        <w:pStyle w:val="NormalWeb"/>
        <w:shd w:val="clear" w:color="auto" w:fill="FFFFFF"/>
        <w:spacing w:before="120" w:beforeAutospacing="0"/>
        <w:ind w:left="0" w:firstLine="0"/>
        <w:rPr>
          <w:rFonts w:asciiTheme="minorHAnsi" w:hAnsiTheme="minorHAnsi" w:cs="Tahoma"/>
          <w:sz w:val="22"/>
          <w:szCs w:val="22"/>
        </w:rPr>
      </w:pPr>
    </w:p>
    <w:p w:rsidR="00BD200F" w:rsidRDefault="00BD200F" w:rsidP="00BE5452">
      <w:pPr>
        <w:pStyle w:val="NormalWeb"/>
        <w:shd w:val="clear" w:color="auto" w:fill="FFFFFF"/>
        <w:spacing w:before="120" w:beforeAutospacing="0"/>
        <w:ind w:left="0" w:firstLine="0"/>
        <w:rPr>
          <w:rFonts w:asciiTheme="minorHAnsi" w:hAnsiTheme="minorHAnsi" w:cs="Tahoma"/>
          <w:sz w:val="22"/>
          <w:szCs w:val="22"/>
        </w:rPr>
      </w:pPr>
    </w:p>
    <w:p w:rsidR="00BD200F" w:rsidRDefault="00BD200F" w:rsidP="00BE5452">
      <w:pPr>
        <w:pStyle w:val="NormalWeb"/>
        <w:shd w:val="clear" w:color="auto" w:fill="FFFFFF"/>
        <w:spacing w:before="120" w:beforeAutospacing="0"/>
        <w:ind w:left="0" w:firstLine="0"/>
        <w:rPr>
          <w:rFonts w:asciiTheme="minorHAnsi" w:hAnsiTheme="minorHAnsi" w:cs="Tahoma"/>
          <w:sz w:val="22"/>
          <w:szCs w:val="22"/>
        </w:rPr>
      </w:pPr>
    </w:p>
    <w:p w:rsidR="00BD200F" w:rsidRDefault="00BD200F" w:rsidP="00BE5452">
      <w:pPr>
        <w:pStyle w:val="NormalWeb"/>
        <w:shd w:val="clear" w:color="auto" w:fill="FFFFFF"/>
        <w:spacing w:before="120" w:beforeAutospacing="0"/>
        <w:ind w:left="0" w:firstLine="0"/>
        <w:rPr>
          <w:rFonts w:asciiTheme="minorHAnsi" w:hAnsiTheme="minorHAnsi" w:cs="Tahoma"/>
          <w:sz w:val="22"/>
          <w:szCs w:val="22"/>
        </w:rPr>
      </w:pPr>
    </w:p>
    <w:p w:rsidR="00BD200F" w:rsidRPr="00BD200F" w:rsidRDefault="00BD200F" w:rsidP="00BE5452">
      <w:pPr>
        <w:pStyle w:val="NormalWeb"/>
        <w:shd w:val="clear" w:color="auto" w:fill="FFFFFF"/>
        <w:spacing w:before="120" w:beforeAutospacing="0"/>
        <w:ind w:left="0" w:firstLine="0"/>
        <w:rPr>
          <w:rFonts w:asciiTheme="minorHAnsi" w:hAnsiTheme="minorHAnsi" w:cs="Tahoma"/>
          <w:sz w:val="22"/>
          <w:szCs w:val="22"/>
        </w:rPr>
      </w:pPr>
    </w:p>
    <w:p w:rsidR="008B50E0" w:rsidRPr="00BD200F" w:rsidRDefault="008B50E0" w:rsidP="00BE5452">
      <w:pPr>
        <w:pStyle w:val="NormalWeb"/>
        <w:shd w:val="clear" w:color="auto" w:fill="FFFFFF"/>
        <w:spacing w:before="120" w:beforeAutospacing="0"/>
        <w:ind w:left="0" w:firstLine="0"/>
        <w:rPr>
          <w:rFonts w:asciiTheme="minorHAnsi" w:hAnsiTheme="minorHAnsi" w:cs="Tahoma"/>
          <w:sz w:val="22"/>
          <w:szCs w:val="22"/>
        </w:rPr>
      </w:pPr>
    </w:p>
    <w:p w:rsidR="008B50E0" w:rsidRDefault="008B50E0" w:rsidP="00BE5452">
      <w:pPr>
        <w:pStyle w:val="NormalWeb"/>
        <w:shd w:val="clear" w:color="auto" w:fill="FFFFFF"/>
        <w:spacing w:before="120" w:beforeAutospacing="0"/>
        <w:ind w:left="0" w:firstLine="0"/>
        <w:rPr>
          <w:rFonts w:asciiTheme="minorHAnsi" w:hAnsiTheme="minorHAnsi" w:cs="Tahoma"/>
          <w:sz w:val="22"/>
          <w:szCs w:val="22"/>
        </w:rPr>
      </w:pPr>
    </w:p>
    <w:p w:rsidR="00BE5452" w:rsidRDefault="00BE5452" w:rsidP="00BE5452">
      <w:pPr>
        <w:rPr>
          <w:rFonts w:asciiTheme="minorHAnsi" w:hAnsiTheme="minorHAnsi" w:cs="Tahoma"/>
          <w:b/>
          <w:u w:val="single"/>
        </w:rPr>
      </w:pPr>
      <w:r w:rsidRPr="00BE5452">
        <w:rPr>
          <w:rFonts w:asciiTheme="minorHAnsi" w:hAnsiTheme="minorHAnsi" w:cs="Tahoma"/>
          <w:b/>
          <w:u w:val="single"/>
        </w:rPr>
        <w:t>Appendix 1</w:t>
      </w:r>
    </w:p>
    <w:p w:rsidR="00E96FB0" w:rsidRDefault="00E96FB0" w:rsidP="00BE5452">
      <w:pPr>
        <w:rPr>
          <w:rFonts w:asciiTheme="minorHAnsi" w:hAnsiTheme="minorHAnsi" w:cs="Tahoma"/>
          <w:b/>
          <w:u w:val="single"/>
        </w:rPr>
      </w:pPr>
    </w:p>
    <w:tbl>
      <w:tblPr>
        <w:tblStyle w:val="TableGrid"/>
        <w:tblW w:w="0" w:type="auto"/>
        <w:tblLook w:val="04A0" w:firstRow="1" w:lastRow="0" w:firstColumn="1" w:lastColumn="0" w:noHBand="0" w:noVBand="1"/>
      </w:tblPr>
      <w:tblGrid>
        <w:gridCol w:w="1167"/>
        <w:gridCol w:w="1684"/>
        <w:gridCol w:w="2694"/>
        <w:gridCol w:w="2400"/>
      </w:tblGrid>
      <w:tr w:rsidR="00E96FB0" w:rsidRPr="00404F31" w:rsidTr="00B755AB">
        <w:tc>
          <w:tcPr>
            <w:tcW w:w="1167" w:type="dxa"/>
          </w:tcPr>
          <w:p w:rsidR="00E96FB0" w:rsidRPr="00404F31" w:rsidRDefault="00E96FB0" w:rsidP="00B755AB">
            <w:pPr>
              <w:jc w:val="center"/>
              <w:rPr>
                <w:b/>
              </w:rPr>
            </w:pPr>
          </w:p>
        </w:tc>
        <w:tc>
          <w:tcPr>
            <w:tcW w:w="1684" w:type="dxa"/>
          </w:tcPr>
          <w:p w:rsidR="00E96FB0" w:rsidRPr="00404F31" w:rsidRDefault="00E96FB0" w:rsidP="00B755AB">
            <w:pPr>
              <w:jc w:val="center"/>
              <w:rPr>
                <w:b/>
              </w:rPr>
            </w:pPr>
            <w:proofErr w:type="spellStart"/>
            <w:r w:rsidRPr="00404F31">
              <w:rPr>
                <w:b/>
              </w:rPr>
              <w:t>Colour</w:t>
            </w:r>
            <w:proofErr w:type="spellEnd"/>
          </w:p>
        </w:tc>
        <w:tc>
          <w:tcPr>
            <w:tcW w:w="2540" w:type="dxa"/>
          </w:tcPr>
          <w:p w:rsidR="00E96FB0" w:rsidRPr="00404F31" w:rsidRDefault="00E96FB0" w:rsidP="00B755AB">
            <w:pPr>
              <w:jc w:val="center"/>
              <w:rPr>
                <w:b/>
              </w:rPr>
            </w:pPr>
            <w:r w:rsidRPr="00404F31">
              <w:rPr>
                <w:b/>
              </w:rPr>
              <w:t>Sounds</w:t>
            </w:r>
          </w:p>
        </w:tc>
        <w:tc>
          <w:tcPr>
            <w:tcW w:w="2029" w:type="dxa"/>
          </w:tcPr>
          <w:p w:rsidR="00E96FB0" w:rsidRPr="00404F31" w:rsidRDefault="00E96FB0" w:rsidP="00B755AB">
            <w:pPr>
              <w:jc w:val="center"/>
              <w:rPr>
                <w:b/>
              </w:rPr>
            </w:pPr>
            <w:r w:rsidRPr="00404F31">
              <w:rPr>
                <w:b/>
              </w:rPr>
              <w:t>Words</w:t>
            </w:r>
          </w:p>
        </w:tc>
      </w:tr>
      <w:tr w:rsidR="00E96FB0" w:rsidTr="00B755AB">
        <w:tc>
          <w:tcPr>
            <w:tcW w:w="1167" w:type="dxa"/>
            <w:shd w:val="clear" w:color="auto" w:fill="auto"/>
          </w:tcPr>
          <w:p w:rsidR="00E96FB0" w:rsidRPr="00404F31" w:rsidRDefault="00E96FB0" w:rsidP="00B755AB">
            <w:pPr>
              <w:jc w:val="center"/>
              <w:rPr>
                <w:b/>
              </w:rPr>
            </w:pPr>
          </w:p>
        </w:tc>
        <w:tc>
          <w:tcPr>
            <w:tcW w:w="1684" w:type="dxa"/>
          </w:tcPr>
          <w:p w:rsidR="00E96FB0" w:rsidRPr="00404F31" w:rsidRDefault="00E96FB0" w:rsidP="00E96FB0">
            <w:pPr>
              <w:jc w:val="center"/>
              <w:rPr>
                <w:b/>
              </w:rPr>
            </w:pPr>
            <w:r w:rsidRPr="00404F31">
              <w:rPr>
                <w:b/>
              </w:rPr>
              <w:t>Phase 1</w:t>
            </w:r>
          </w:p>
        </w:tc>
        <w:tc>
          <w:tcPr>
            <w:tcW w:w="2540" w:type="dxa"/>
          </w:tcPr>
          <w:p w:rsidR="00E96FB0" w:rsidRDefault="00E96FB0" w:rsidP="00B755AB">
            <w:pPr>
              <w:jc w:val="center"/>
            </w:pPr>
          </w:p>
        </w:tc>
        <w:tc>
          <w:tcPr>
            <w:tcW w:w="2029" w:type="dxa"/>
          </w:tcPr>
          <w:p w:rsidR="00E96FB0" w:rsidRDefault="00E96FB0" w:rsidP="00B755AB">
            <w:pPr>
              <w:jc w:val="center"/>
            </w:pPr>
          </w:p>
        </w:tc>
      </w:tr>
      <w:tr w:rsidR="00E96FB0" w:rsidTr="00B755AB">
        <w:tc>
          <w:tcPr>
            <w:tcW w:w="1167" w:type="dxa"/>
            <w:shd w:val="clear" w:color="auto" w:fill="auto"/>
          </w:tcPr>
          <w:p w:rsidR="00E96FB0" w:rsidRPr="00404F31" w:rsidRDefault="00E96FB0" w:rsidP="00B755AB">
            <w:pPr>
              <w:jc w:val="center"/>
              <w:rPr>
                <w:b/>
              </w:rPr>
            </w:pPr>
            <w:r>
              <w:rPr>
                <w:b/>
              </w:rPr>
              <w:t>FS</w:t>
            </w:r>
          </w:p>
        </w:tc>
        <w:tc>
          <w:tcPr>
            <w:tcW w:w="1684" w:type="dxa"/>
            <w:shd w:val="clear" w:color="auto" w:fill="CC99FF"/>
          </w:tcPr>
          <w:p w:rsidR="00E96FB0" w:rsidRPr="00404F31" w:rsidRDefault="00E96FB0" w:rsidP="00B755AB">
            <w:pPr>
              <w:jc w:val="center"/>
              <w:rPr>
                <w:b/>
              </w:rPr>
            </w:pPr>
            <w:r w:rsidRPr="00404F31">
              <w:rPr>
                <w:b/>
              </w:rPr>
              <w:t>Lilac</w:t>
            </w:r>
          </w:p>
        </w:tc>
        <w:tc>
          <w:tcPr>
            <w:tcW w:w="2540" w:type="dxa"/>
          </w:tcPr>
          <w:p w:rsidR="00E96FB0" w:rsidRDefault="00E96FB0" w:rsidP="00B755AB">
            <w:pPr>
              <w:jc w:val="center"/>
            </w:pPr>
            <w:r>
              <w:t xml:space="preserve">Picture books </w:t>
            </w:r>
          </w:p>
        </w:tc>
        <w:tc>
          <w:tcPr>
            <w:tcW w:w="2029" w:type="dxa"/>
          </w:tcPr>
          <w:p w:rsidR="00E96FB0" w:rsidRDefault="00E96FB0" w:rsidP="00B755AB">
            <w:pPr>
              <w:jc w:val="center"/>
            </w:pPr>
          </w:p>
        </w:tc>
      </w:tr>
      <w:tr w:rsidR="00E96FB0" w:rsidTr="00B755AB">
        <w:tc>
          <w:tcPr>
            <w:tcW w:w="1167" w:type="dxa"/>
            <w:shd w:val="clear" w:color="auto" w:fill="auto"/>
          </w:tcPr>
          <w:p w:rsidR="00E96FB0" w:rsidRPr="00404F31" w:rsidRDefault="00E96FB0" w:rsidP="00B755AB">
            <w:pPr>
              <w:jc w:val="center"/>
              <w:rPr>
                <w:b/>
              </w:rPr>
            </w:pPr>
          </w:p>
        </w:tc>
        <w:tc>
          <w:tcPr>
            <w:tcW w:w="1684" w:type="dxa"/>
          </w:tcPr>
          <w:p w:rsidR="00E96FB0" w:rsidRPr="00404F31" w:rsidRDefault="00E96FB0" w:rsidP="00E96FB0">
            <w:pPr>
              <w:jc w:val="center"/>
              <w:rPr>
                <w:b/>
              </w:rPr>
            </w:pPr>
            <w:r w:rsidRPr="00404F31">
              <w:rPr>
                <w:b/>
              </w:rPr>
              <w:t>Phase 2</w:t>
            </w:r>
          </w:p>
        </w:tc>
        <w:tc>
          <w:tcPr>
            <w:tcW w:w="2540" w:type="dxa"/>
          </w:tcPr>
          <w:p w:rsidR="00E96FB0" w:rsidRDefault="00E96FB0" w:rsidP="00B755AB">
            <w:pPr>
              <w:jc w:val="center"/>
            </w:pPr>
          </w:p>
        </w:tc>
        <w:tc>
          <w:tcPr>
            <w:tcW w:w="2029" w:type="dxa"/>
          </w:tcPr>
          <w:p w:rsidR="00E96FB0" w:rsidRDefault="00E96FB0" w:rsidP="00B755AB">
            <w:pPr>
              <w:jc w:val="center"/>
            </w:pPr>
          </w:p>
        </w:tc>
      </w:tr>
      <w:tr w:rsidR="00E96FB0" w:rsidTr="00B755AB">
        <w:tc>
          <w:tcPr>
            <w:tcW w:w="1167" w:type="dxa"/>
            <w:shd w:val="clear" w:color="auto" w:fill="auto"/>
          </w:tcPr>
          <w:p w:rsidR="00E96FB0" w:rsidRPr="003572D7" w:rsidRDefault="00E96FB0" w:rsidP="00B755AB">
            <w:pPr>
              <w:jc w:val="center"/>
              <w:rPr>
                <w:b/>
              </w:rPr>
            </w:pPr>
            <w:r>
              <w:rPr>
                <w:b/>
              </w:rPr>
              <w:t>FS</w:t>
            </w:r>
          </w:p>
        </w:tc>
        <w:tc>
          <w:tcPr>
            <w:tcW w:w="1684" w:type="dxa"/>
            <w:shd w:val="clear" w:color="auto" w:fill="FF66FF"/>
          </w:tcPr>
          <w:p w:rsidR="00E96FB0" w:rsidRPr="003572D7" w:rsidRDefault="00E96FB0" w:rsidP="00B755AB">
            <w:pPr>
              <w:jc w:val="center"/>
              <w:rPr>
                <w:b/>
              </w:rPr>
            </w:pPr>
            <w:r w:rsidRPr="003572D7">
              <w:rPr>
                <w:b/>
              </w:rPr>
              <w:t>Pink 1</w:t>
            </w:r>
          </w:p>
        </w:tc>
        <w:tc>
          <w:tcPr>
            <w:tcW w:w="2540" w:type="dxa"/>
          </w:tcPr>
          <w:p w:rsidR="00E96FB0" w:rsidRPr="009542AA" w:rsidRDefault="00E96FB0" w:rsidP="00B755AB">
            <w:pPr>
              <w:pStyle w:val="NoSpacing"/>
              <w:rPr>
                <w:sz w:val="24"/>
                <w:szCs w:val="24"/>
              </w:rPr>
            </w:pPr>
            <w:proofErr w:type="gramStart"/>
            <w:r w:rsidRPr="009542AA">
              <w:rPr>
                <w:sz w:val="24"/>
                <w:szCs w:val="24"/>
              </w:rPr>
              <w:t>S  A</w:t>
            </w:r>
            <w:proofErr w:type="gramEnd"/>
            <w:r w:rsidRPr="009542AA">
              <w:rPr>
                <w:sz w:val="24"/>
                <w:szCs w:val="24"/>
              </w:rPr>
              <w:t xml:space="preserve">  T  P</w:t>
            </w:r>
            <w:r>
              <w:rPr>
                <w:sz w:val="24"/>
                <w:szCs w:val="24"/>
              </w:rPr>
              <w:t xml:space="preserve">    </w:t>
            </w:r>
            <w:r w:rsidRPr="009542AA">
              <w:rPr>
                <w:sz w:val="24"/>
                <w:szCs w:val="24"/>
              </w:rPr>
              <w:t xml:space="preserve">I  </w:t>
            </w:r>
            <w:r>
              <w:rPr>
                <w:sz w:val="24"/>
                <w:szCs w:val="24"/>
              </w:rPr>
              <w:t xml:space="preserve">  </w:t>
            </w:r>
            <w:r w:rsidRPr="009542AA">
              <w:rPr>
                <w:sz w:val="24"/>
                <w:szCs w:val="24"/>
              </w:rPr>
              <w:t>N</w:t>
            </w:r>
            <w:r>
              <w:rPr>
                <w:sz w:val="24"/>
                <w:szCs w:val="24"/>
              </w:rPr>
              <w:t xml:space="preserve">  </w:t>
            </w:r>
            <w:r w:rsidRPr="009542AA">
              <w:rPr>
                <w:sz w:val="24"/>
                <w:szCs w:val="24"/>
              </w:rPr>
              <w:t xml:space="preserve">  M  D</w:t>
            </w:r>
            <w:r>
              <w:rPr>
                <w:sz w:val="24"/>
                <w:szCs w:val="24"/>
              </w:rPr>
              <w:t xml:space="preserve">   </w:t>
            </w:r>
            <w:r w:rsidRPr="009542AA">
              <w:rPr>
                <w:sz w:val="24"/>
                <w:szCs w:val="24"/>
              </w:rPr>
              <w:t xml:space="preserve">G  O  C  K  </w:t>
            </w:r>
          </w:p>
          <w:p w:rsidR="00E96FB0" w:rsidRDefault="00E96FB0" w:rsidP="00B755AB">
            <w:pPr>
              <w:pStyle w:val="NoSpacing"/>
              <w:ind w:left="1440" w:firstLine="720"/>
            </w:pPr>
          </w:p>
        </w:tc>
        <w:tc>
          <w:tcPr>
            <w:tcW w:w="2029" w:type="dxa"/>
          </w:tcPr>
          <w:p w:rsidR="00E96FB0" w:rsidRDefault="00E96FB0" w:rsidP="00B755AB">
            <w:pPr>
              <w:pStyle w:val="NoSpacing"/>
              <w:rPr>
                <w:sz w:val="24"/>
                <w:szCs w:val="24"/>
              </w:rPr>
            </w:pPr>
            <w:r w:rsidRPr="009542AA">
              <w:rPr>
                <w:sz w:val="24"/>
                <w:szCs w:val="24"/>
              </w:rPr>
              <w:t>to, the, no, I, go</w:t>
            </w:r>
          </w:p>
          <w:p w:rsidR="00E96FB0" w:rsidRDefault="00E96FB0" w:rsidP="00B755AB">
            <w:pPr>
              <w:jc w:val="center"/>
            </w:pPr>
          </w:p>
        </w:tc>
      </w:tr>
      <w:tr w:rsidR="00E96FB0" w:rsidTr="00B755AB">
        <w:tc>
          <w:tcPr>
            <w:tcW w:w="1167" w:type="dxa"/>
            <w:shd w:val="clear" w:color="auto" w:fill="auto"/>
          </w:tcPr>
          <w:p w:rsidR="00E96FB0" w:rsidRPr="003572D7" w:rsidRDefault="00E96FB0" w:rsidP="00B755AB">
            <w:pPr>
              <w:jc w:val="center"/>
              <w:rPr>
                <w:b/>
              </w:rPr>
            </w:pPr>
            <w:r>
              <w:rPr>
                <w:b/>
              </w:rPr>
              <w:t>FS</w:t>
            </w:r>
          </w:p>
        </w:tc>
        <w:tc>
          <w:tcPr>
            <w:tcW w:w="1684" w:type="dxa"/>
            <w:shd w:val="clear" w:color="auto" w:fill="FF66FF"/>
          </w:tcPr>
          <w:p w:rsidR="00E96FB0" w:rsidRPr="003572D7" w:rsidRDefault="00E96FB0" w:rsidP="00B755AB">
            <w:pPr>
              <w:jc w:val="center"/>
              <w:rPr>
                <w:b/>
              </w:rPr>
            </w:pPr>
            <w:r w:rsidRPr="003572D7">
              <w:rPr>
                <w:b/>
              </w:rPr>
              <w:t>Pink 2</w:t>
            </w:r>
          </w:p>
        </w:tc>
        <w:tc>
          <w:tcPr>
            <w:tcW w:w="2540" w:type="dxa"/>
          </w:tcPr>
          <w:p w:rsidR="00E96FB0" w:rsidRDefault="00E96FB0" w:rsidP="00B755AB">
            <w:pPr>
              <w:pStyle w:val="NoSpacing"/>
              <w:rPr>
                <w:sz w:val="24"/>
                <w:szCs w:val="24"/>
              </w:rPr>
            </w:pPr>
            <w:proofErr w:type="gramStart"/>
            <w:r w:rsidRPr="009542AA">
              <w:rPr>
                <w:sz w:val="24"/>
                <w:szCs w:val="24"/>
              </w:rPr>
              <w:t>E  U</w:t>
            </w:r>
            <w:proofErr w:type="gramEnd"/>
            <w:r w:rsidRPr="009542AA">
              <w:rPr>
                <w:sz w:val="24"/>
                <w:szCs w:val="24"/>
              </w:rPr>
              <w:t xml:space="preserve">  R  CK</w:t>
            </w:r>
            <w:r>
              <w:rPr>
                <w:sz w:val="24"/>
                <w:szCs w:val="24"/>
              </w:rPr>
              <w:t xml:space="preserve">     </w:t>
            </w:r>
            <w:r w:rsidRPr="009542AA">
              <w:rPr>
                <w:sz w:val="24"/>
                <w:szCs w:val="24"/>
              </w:rPr>
              <w:t>H  B  F  L  LL  F  FF  S  SS</w:t>
            </w:r>
          </w:p>
          <w:p w:rsidR="00E96FB0" w:rsidRDefault="00E96FB0" w:rsidP="00B755AB">
            <w:pPr>
              <w:jc w:val="center"/>
            </w:pPr>
          </w:p>
        </w:tc>
        <w:tc>
          <w:tcPr>
            <w:tcW w:w="2029" w:type="dxa"/>
          </w:tcPr>
          <w:p w:rsidR="00E96FB0" w:rsidRDefault="00E96FB0" w:rsidP="00B755AB">
            <w:pPr>
              <w:jc w:val="center"/>
            </w:pPr>
            <w:r>
              <w:t>All words above</w:t>
            </w:r>
          </w:p>
        </w:tc>
      </w:tr>
      <w:tr w:rsidR="00E96FB0" w:rsidTr="00B755AB">
        <w:tc>
          <w:tcPr>
            <w:tcW w:w="1167" w:type="dxa"/>
            <w:shd w:val="clear" w:color="auto" w:fill="auto"/>
          </w:tcPr>
          <w:p w:rsidR="00E96FB0" w:rsidRPr="00404F31" w:rsidRDefault="00E96FB0" w:rsidP="00B755AB">
            <w:pPr>
              <w:jc w:val="center"/>
              <w:rPr>
                <w:b/>
              </w:rPr>
            </w:pPr>
          </w:p>
        </w:tc>
        <w:tc>
          <w:tcPr>
            <w:tcW w:w="1684" w:type="dxa"/>
          </w:tcPr>
          <w:p w:rsidR="00E96FB0" w:rsidRPr="00404F31" w:rsidRDefault="00E96FB0" w:rsidP="00E96FB0">
            <w:pPr>
              <w:jc w:val="center"/>
              <w:rPr>
                <w:b/>
              </w:rPr>
            </w:pPr>
            <w:r w:rsidRPr="00404F31">
              <w:rPr>
                <w:b/>
              </w:rPr>
              <w:t xml:space="preserve">Phase </w:t>
            </w:r>
            <w:r>
              <w:rPr>
                <w:b/>
              </w:rPr>
              <w:t>3</w:t>
            </w:r>
          </w:p>
        </w:tc>
        <w:tc>
          <w:tcPr>
            <w:tcW w:w="2540" w:type="dxa"/>
          </w:tcPr>
          <w:p w:rsidR="00E96FB0" w:rsidRDefault="00E96FB0" w:rsidP="00B755AB">
            <w:pPr>
              <w:jc w:val="center"/>
            </w:pPr>
          </w:p>
        </w:tc>
        <w:tc>
          <w:tcPr>
            <w:tcW w:w="2029" w:type="dxa"/>
          </w:tcPr>
          <w:p w:rsidR="00E96FB0" w:rsidRDefault="00E96FB0" w:rsidP="00B755AB">
            <w:pPr>
              <w:jc w:val="center"/>
            </w:pPr>
          </w:p>
        </w:tc>
      </w:tr>
      <w:tr w:rsidR="00E96FB0" w:rsidTr="00B755AB">
        <w:tc>
          <w:tcPr>
            <w:tcW w:w="1167" w:type="dxa"/>
            <w:shd w:val="clear" w:color="auto" w:fill="auto"/>
          </w:tcPr>
          <w:p w:rsidR="00E96FB0" w:rsidRPr="003572D7" w:rsidRDefault="00E96FB0" w:rsidP="00B755AB">
            <w:pPr>
              <w:jc w:val="center"/>
              <w:rPr>
                <w:b/>
              </w:rPr>
            </w:pPr>
            <w:r>
              <w:rPr>
                <w:b/>
              </w:rPr>
              <w:t>FS</w:t>
            </w:r>
          </w:p>
        </w:tc>
        <w:tc>
          <w:tcPr>
            <w:tcW w:w="1684" w:type="dxa"/>
            <w:shd w:val="clear" w:color="auto" w:fill="FF0000"/>
          </w:tcPr>
          <w:p w:rsidR="00E96FB0" w:rsidRPr="003572D7" w:rsidRDefault="00E96FB0" w:rsidP="00B755AB">
            <w:pPr>
              <w:jc w:val="center"/>
              <w:rPr>
                <w:b/>
              </w:rPr>
            </w:pPr>
            <w:r w:rsidRPr="003572D7">
              <w:rPr>
                <w:b/>
              </w:rPr>
              <w:t>Red 1</w:t>
            </w:r>
          </w:p>
        </w:tc>
        <w:tc>
          <w:tcPr>
            <w:tcW w:w="2540" w:type="dxa"/>
          </w:tcPr>
          <w:p w:rsidR="00E96FB0" w:rsidRPr="009542AA" w:rsidRDefault="00E96FB0" w:rsidP="00B755AB">
            <w:pPr>
              <w:pStyle w:val="NoSpacing"/>
              <w:rPr>
                <w:sz w:val="24"/>
                <w:szCs w:val="24"/>
              </w:rPr>
            </w:pPr>
            <w:r w:rsidRPr="009542AA">
              <w:rPr>
                <w:sz w:val="24"/>
                <w:szCs w:val="24"/>
              </w:rPr>
              <w:t>all of phase 2</w:t>
            </w:r>
          </w:p>
          <w:p w:rsidR="00E96FB0" w:rsidRDefault="00E96FB0" w:rsidP="00B755AB">
            <w:pPr>
              <w:pStyle w:val="NoSpacing"/>
              <w:rPr>
                <w:sz w:val="24"/>
                <w:szCs w:val="24"/>
              </w:rPr>
            </w:pPr>
            <w:proofErr w:type="gramStart"/>
            <w:r w:rsidRPr="009542AA">
              <w:rPr>
                <w:sz w:val="24"/>
                <w:szCs w:val="24"/>
              </w:rPr>
              <w:t>J  V</w:t>
            </w:r>
            <w:proofErr w:type="gramEnd"/>
            <w:r w:rsidRPr="009542AA">
              <w:rPr>
                <w:sz w:val="24"/>
                <w:szCs w:val="24"/>
              </w:rPr>
              <w:t xml:space="preserve">  W  X  Y  Z  ZZ  QU  CH  SH  TH  NG</w:t>
            </w:r>
          </w:p>
          <w:p w:rsidR="00E96FB0" w:rsidRDefault="00E96FB0" w:rsidP="00B755AB">
            <w:pPr>
              <w:pStyle w:val="NoSpacing"/>
              <w:ind w:left="1440" w:firstLine="720"/>
            </w:pPr>
          </w:p>
        </w:tc>
        <w:tc>
          <w:tcPr>
            <w:tcW w:w="2029" w:type="dxa"/>
          </w:tcPr>
          <w:p w:rsidR="00E96FB0" w:rsidRDefault="00E96FB0" w:rsidP="00B755AB">
            <w:pPr>
              <w:pStyle w:val="NoSpacing"/>
              <w:rPr>
                <w:sz w:val="24"/>
                <w:szCs w:val="24"/>
              </w:rPr>
            </w:pPr>
            <w:r>
              <w:rPr>
                <w:sz w:val="24"/>
                <w:szCs w:val="24"/>
              </w:rPr>
              <w:t>he, she, we, me, be, was</w:t>
            </w:r>
          </w:p>
          <w:p w:rsidR="00E96FB0" w:rsidRDefault="00E96FB0" w:rsidP="00B755AB">
            <w:pPr>
              <w:jc w:val="center"/>
            </w:pPr>
          </w:p>
        </w:tc>
      </w:tr>
      <w:tr w:rsidR="00E96FB0" w:rsidTr="00B755AB">
        <w:tc>
          <w:tcPr>
            <w:tcW w:w="1167" w:type="dxa"/>
            <w:shd w:val="clear" w:color="auto" w:fill="auto"/>
          </w:tcPr>
          <w:p w:rsidR="00E96FB0" w:rsidRPr="003572D7" w:rsidRDefault="00E96FB0" w:rsidP="00B755AB">
            <w:pPr>
              <w:jc w:val="center"/>
              <w:rPr>
                <w:b/>
              </w:rPr>
            </w:pPr>
            <w:r>
              <w:rPr>
                <w:b/>
              </w:rPr>
              <w:t>FS</w:t>
            </w:r>
          </w:p>
        </w:tc>
        <w:tc>
          <w:tcPr>
            <w:tcW w:w="1684" w:type="dxa"/>
            <w:shd w:val="clear" w:color="auto" w:fill="FF0000"/>
          </w:tcPr>
          <w:p w:rsidR="00E96FB0" w:rsidRPr="003572D7" w:rsidRDefault="00E96FB0" w:rsidP="00B755AB">
            <w:pPr>
              <w:jc w:val="center"/>
              <w:rPr>
                <w:b/>
              </w:rPr>
            </w:pPr>
            <w:r w:rsidRPr="003572D7">
              <w:rPr>
                <w:b/>
              </w:rPr>
              <w:t>Red 2</w:t>
            </w:r>
          </w:p>
        </w:tc>
        <w:tc>
          <w:tcPr>
            <w:tcW w:w="2540" w:type="dxa"/>
          </w:tcPr>
          <w:p w:rsidR="00E96FB0" w:rsidRDefault="00E96FB0" w:rsidP="00B755AB">
            <w:pPr>
              <w:pStyle w:val="NoSpacing"/>
              <w:rPr>
                <w:sz w:val="24"/>
                <w:szCs w:val="24"/>
              </w:rPr>
            </w:pPr>
            <w:proofErr w:type="gramStart"/>
            <w:r>
              <w:rPr>
                <w:sz w:val="24"/>
                <w:szCs w:val="24"/>
              </w:rPr>
              <w:t>AI  EE</w:t>
            </w:r>
            <w:proofErr w:type="gramEnd"/>
            <w:r>
              <w:rPr>
                <w:sz w:val="24"/>
                <w:szCs w:val="24"/>
              </w:rPr>
              <w:t xml:space="preserve">  IGH  OA  OO  AR  OR  UR  OW  OI  EAR  AIR  URE  ER</w:t>
            </w:r>
          </w:p>
          <w:p w:rsidR="00E96FB0" w:rsidRDefault="00E96FB0" w:rsidP="00B755AB">
            <w:pPr>
              <w:pStyle w:val="NoSpacing"/>
            </w:pPr>
            <w:r>
              <w:rPr>
                <w:sz w:val="24"/>
                <w:szCs w:val="24"/>
              </w:rPr>
              <w:tab/>
            </w:r>
            <w:r>
              <w:rPr>
                <w:sz w:val="24"/>
                <w:szCs w:val="24"/>
              </w:rPr>
              <w:tab/>
            </w:r>
            <w:r>
              <w:rPr>
                <w:sz w:val="24"/>
                <w:szCs w:val="24"/>
              </w:rPr>
              <w:tab/>
            </w:r>
          </w:p>
        </w:tc>
        <w:tc>
          <w:tcPr>
            <w:tcW w:w="2029" w:type="dxa"/>
          </w:tcPr>
          <w:p w:rsidR="00E96FB0" w:rsidRDefault="00E96FB0" w:rsidP="00B755AB">
            <w:pPr>
              <w:pStyle w:val="NoSpacing"/>
              <w:rPr>
                <w:sz w:val="24"/>
                <w:szCs w:val="24"/>
              </w:rPr>
            </w:pPr>
            <w:r>
              <w:rPr>
                <w:sz w:val="24"/>
                <w:szCs w:val="24"/>
              </w:rPr>
              <w:t>my, you, they, here, all, are</w:t>
            </w:r>
          </w:p>
          <w:p w:rsidR="00E96FB0" w:rsidRDefault="00E96FB0" w:rsidP="00B755AB">
            <w:pPr>
              <w:jc w:val="center"/>
            </w:pPr>
          </w:p>
        </w:tc>
      </w:tr>
      <w:tr w:rsidR="00E96FB0" w:rsidTr="00B755AB">
        <w:tc>
          <w:tcPr>
            <w:tcW w:w="1167" w:type="dxa"/>
            <w:shd w:val="clear" w:color="auto" w:fill="auto"/>
          </w:tcPr>
          <w:p w:rsidR="00E96FB0" w:rsidRPr="003572D7" w:rsidRDefault="00E96FB0" w:rsidP="00B755AB">
            <w:pPr>
              <w:jc w:val="center"/>
              <w:rPr>
                <w:b/>
              </w:rPr>
            </w:pPr>
            <w:r>
              <w:rPr>
                <w:b/>
              </w:rPr>
              <w:t>FS</w:t>
            </w:r>
          </w:p>
        </w:tc>
        <w:tc>
          <w:tcPr>
            <w:tcW w:w="1684" w:type="dxa"/>
            <w:shd w:val="clear" w:color="auto" w:fill="FF0000"/>
          </w:tcPr>
          <w:p w:rsidR="00E96FB0" w:rsidRPr="003572D7" w:rsidRDefault="00E96FB0" w:rsidP="00B755AB">
            <w:pPr>
              <w:jc w:val="center"/>
              <w:rPr>
                <w:b/>
              </w:rPr>
            </w:pPr>
            <w:r w:rsidRPr="003572D7">
              <w:rPr>
                <w:b/>
              </w:rPr>
              <w:t>Red 3</w:t>
            </w:r>
          </w:p>
        </w:tc>
        <w:tc>
          <w:tcPr>
            <w:tcW w:w="2540" w:type="dxa"/>
          </w:tcPr>
          <w:p w:rsidR="00E96FB0" w:rsidRDefault="00E96FB0" w:rsidP="00B755AB">
            <w:pPr>
              <w:pStyle w:val="NoSpacing"/>
            </w:pPr>
            <w:r>
              <w:rPr>
                <w:sz w:val="24"/>
                <w:szCs w:val="24"/>
              </w:rPr>
              <w:t>consolidate all phase 2/3 sounds</w:t>
            </w:r>
          </w:p>
        </w:tc>
        <w:tc>
          <w:tcPr>
            <w:tcW w:w="2029" w:type="dxa"/>
          </w:tcPr>
          <w:p w:rsidR="00E96FB0" w:rsidRDefault="00E96FB0" w:rsidP="00B755AB">
            <w:pPr>
              <w:pStyle w:val="NoSpacing"/>
              <w:rPr>
                <w:sz w:val="24"/>
                <w:szCs w:val="24"/>
              </w:rPr>
            </w:pPr>
            <w:r>
              <w:rPr>
                <w:sz w:val="24"/>
                <w:szCs w:val="24"/>
              </w:rPr>
              <w:t>Consolidate tricky words</w:t>
            </w:r>
          </w:p>
          <w:p w:rsidR="00E96FB0" w:rsidRDefault="00E96FB0" w:rsidP="00B755AB"/>
        </w:tc>
      </w:tr>
      <w:tr w:rsidR="00E96FB0" w:rsidTr="00B755AB">
        <w:tc>
          <w:tcPr>
            <w:tcW w:w="1167" w:type="dxa"/>
            <w:shd w:val="clear" w:color="auto" w:fill="auto"/>
          </w:tcPr>
          <w:p w:rsidR="00E96FB0" w:rsidRPr="001D1448" w:rsidRDefault="00E96FB0" w:rsidP="00B755AB">
            <w:pPr>
              <w:jc w:val="center"/>
              <w:rPr>
                <w:b/>
              </w:rPr>
            </w:pPr>
          </w:p>
        </w:tc>
        <w:tc>
          <w:tcPr>
            <w:tcW w:w="1684" w:type="dxa"/>
          </w:tcPr>
          <w:p w:rsidR="00E96FB0" w:rsidRPr="001D1448" w:rsidRDefault="00E96FB0" w:rsidP="00B755AB">
            <w:pPr>
              <w:jc w:val="center"/>
              <w:rPr>
                <w:b/>
              </w:rPr>
            </w:pPr>
            <w:r w:rsidRPr="001D1448">
              <w:rPr>
                <w:b/>
              </w:rPr>
              <w:t xml:space="preserve">Phase 4 </w:t>
            </w:r>
          </w:p>
        </w:tc>
        <w:tc>
          <w:tcPr>
            <w:tcW w:w="2540" w:type="dxa"/>
          </w:tcPr>
          <w:p w:rsidR="00E96FB0" w:rsidRDefault="00E96FB0" w:rsidP="00B755AB">
            <w:pPr>
              <w:jc w:val="center"/>
            </w:pPr>
          </w:p>
        </w:tc>
        <w:tc>
          <w:tcPr>
            <w:tcW w:w="2029" w:type="dxa"/>
          </w:tcPr>
          <w:p w:rsidR="00E96FB0" w:rsidRDefault="00E96FB0" w:rsidP="00B755AB">
            <w:pPr>
              <w:jc w:val="center"/>
            </w:pPr>
          </w:p>
        </w:tc>
      </w:tr>
      <w:tr w:rsidR="00E96FB0" w:rsidTr="00B755AB">
        <w:tc>
          <w:tcPr>
            <w:tcW w:w="1167" w:type="dxa"/>
            <w:shd w:val="clear" w:color="auto" w:fill="auto"/>
          </w:tcPr>
          <w:p w:rsidR="00E96FB0" w:rsidRPr="003572D7" w:rsidRDefault="00E96FB0" w:rsidP="00B755AB">
            <w:pPr>
              <w:jc w:val="center"/>
              <w:rPr>
                <w:b/>
              </w:rPr>
            </w:pPr>
            <w:r>
              <w:rPr>
                <w:b/>
              </w:rPr>
              <w:t>FS</w:t>
            </w:r>
          </w:p>
        </w:tc>
        <w:tc>
          <w:tcPr>
            <w:tcW w:w="1684" w:type="dxa"/>
            <w:shd w:val="clear" w:color="auto" w:fill="FFFF00"/>
          </w:tcPr>
          <w:p w:rsidR="00E96FB0" w:rsidRPr="003572D7" w:rsidRDefault="00E96FB0" w:rsidP="00B755AB">
            <w:pPr>
              <w:jc w:val="center"/>
              <w:rPr>
                <w:b/>
              </w:rPr>
            </w:pPr>
            <w:r w:rsidRPr="003572D7">
              <w:rPr>
                <w:b/>
              </w:rPr>
              <w:t>Yellow 1</w:t>
            </w:r>
          </w:p>
        </w:tc>
        <w:tc>
          <w:tcPr>
            <w:tcW w:w="2540" w:type="dxa"/>
          </w:tcPr>
          <w:p w:rsidR="00E96FB0" w:rsidRDefault="00E96FB0" w:rsidP="00B755AB">
            <w:pPr>
              <w:pStyle w:val="NoSpacing"/>
              <w:jc w:val="both"/>
              <w:rPr>
                <w:sz w:val="24"/>
                <w:szCs w:val="24"/>
              </w:rPr>
            </w:pPr>
            <w:r>
              <w:rPr>
                <w:sz w:val="24"/>
                <w:szCs w:val="24"/>
              </w:rPr>
              <w:t>consolidate all phase 3 sounds and tricky words</w:t>
            </w:r>
          </w:p>
          <w:p w:rsidR="00E96FB0" w:rsidRDefault="00E96FB0" w:rsidP="00B755AB">
            <w:pPr>
              <w:pStyle w:val="NoSpacing"/>
              <w:jc w:val="both"/>
              <w:rPr>
                <w:sz w:val="24"/>
                <w:szCs w:val="24"/>
              </w:rPr>
            </w:pPr>
          </w:p>
          <w:p w:rsidR="00E96FB0" w:rsidRDefault="00E96FB0" w:rsidP="00B755AB">
            <w:pPr>
              <w:pStyle w:val="NoSpacing"/>
              <w:jc w:val="both"/>
              <w:rPr>
                <w:sz w:val="24"/>
                <w:szCs w:val="24"/>
              </w:rPr>
            </w:pPr>
            <w:r>
              <w:rPr>
                <w:sz w:val="24"/>
                <w:szCs w:val="24"/>
              </w:rPr>
              <w:t>digraphs/trigraphs – no adjacent consonants</w:t>
            </w:r>
          </w:p>
          <w:p w:rsidR="00E96FB0" w:rsidRDefault="00E96FB0" w:rsidP="00B755AB">
            <w:pPr>
              <w:pStyle w:val="NoSpacing"/>
              <w:jc w:val="both"/>
              <w:rPr>
                <w:sz w:val="24"/>
                <w:szCs w:val="24"/>
              </w:rPr>
            </w:pPr>
          </w:p>
          <w:p w:rsidR="00E96FB0" w:rsidRDefault="00E96FB0" w:rsidP="00B755AB">
            <w:pPr>
              <w:pStyle w:val="NoSpacing"/>
              <w:jc w:val="both"/>
              <w:rPr>
                <w:sz w:val="24"/>
                <w:szCs w:val="24"/>
              </w:rPr>
            </w:pPr>
            <w:r>
              <w:rPr>
                <w:sz w:val="24"/>
                <w:szCs w:val="24"/>
              </w:rPr>
              <w:t xml:space="preserve">consonant blends– initial and final </w:t>
            </w:r>
            <w:r>
              <w:rPr>
                <w:sz w:val="24"/>
                <w:szCs w:val="24"/>
              </w:rPr>
              <w:lastRenderedPageBreak/>
              <w:t>(CVCC and CCVC)</w:t>
            </w:r>
          </w:p>
          <w:p w:rsidR="00E96FB0" w:rsidRPr="003572D7" w:rsidRDefault="00E96FB0" w:rsidP="00B755AB">
            <w:pPr>
              <w:pStyle w:val="NoSpacing"/>
              <w:jc w:val="both"/>
              <w:rPr>
                <w:rFonts w:cs="Arial"/>
                <w:color w:val="202124"/>
                <w:sz w:val="24"/>
                <w:szCs w:val="24"/>
                <w:shd w:val="clear" w:color="auto" w:fill="FFFFFF"/>
              </w:rPr>
            </w:pPr>
            <w:proofErr w:type="gramStart"/>
            <w:r w:rsidRPr="00B25EFC">
              <w:rPr>
                <w:rFonts w:cs="Arial"/>
                <w:color w:val="202124"/>
                <w:sz w:val="24"/>
                <w:szCs w:val="24"/>
                <w:shd w:val="clear" w:color="auto" w:fill="FFFFFF"/>
              </w:rPr>
              <w:t>bl</w:t>
            </w:r>
            <w:r>
              <w:rPr>
                <w:rFonts w:cs="Arial"/>
                <w:color w:val="202124"/>
                <w:sz w:val="24"/>
                <w:szCs w:val="24"/>
                <w:shd w:val="clear" w:color="auto" w:fill="FFFFFF"/>
              </w:rPr>
              <w:t xml:space="preserve">  </w:t>
            </w:r>
            <w:r w:rsidRPr="00B25EFC">
              <w:rPr>
                <w:rFonts w:cs="Arial"/>
                <w:color w:val="202124"/>
                <w:sz w:val="24"/>
                <w:szCs w:val="24"/>
                <w:shd w:val="clear" w:color="auto" w:fill="FFFFFF"/>
              </w:rPr>
              <w:t>cl</w:t>
            </w:r>
            <w:proofErr w:type="gramEnd"/>
            <w:r>
              <w:rPr>
                <w:rFonts w:cs="Arial"/>
                <w:color w:val="202124"/>
                <w:sz w:val="24"/>
                <w:szCs w:val="24"/>
                <w:shd w:val="clear" w:color="auto" w:fill="FFFFFF"/>
              </w:rPr>
              <w:t xml:space="preserve">  </w:t>
            </w:r>
            <w:proofErr w:type="spellStart"/>
            <w:r w:rsidRPr="00B25EFC">
              <w:rPr>
                <w:rFonts w:cs="Arial"/>
                <w:color w:val="202124"/>
                <w:sz w:val="24"/>
                <w:szCs w:val="24"/>
                <w:shd w:val="clear" w:color="auto" w:fill="FFFFFF"/>
              </w:rPr>
              <w:t>fl</w:t>
            </w:r>
            <w:proofErr w:type="spellEnd"/>
            <w:r>
              <w:rPr>
                <w:rFonts w:cs="Arial"/>
                <w:color w:val="202124"/>
                <w:sz w:val="24"/>
                <w:szCs w:val="24"/>
                <w:shd w:val="clear" w:color="auto" w:fill="FFFFFF"/>
              </w:rPr>
              <w:t xml:space="preserve">  </w:t>
            </w:r>
            <w:proofErr w:type="spellStart"/>
            <w:r w:rsidRPr="00B25EFC">
              <w:rPr>
                <w:rFonts w:cs="Arial"/>
                <w:color w:val="202124"/>
                <w:sz w:val="24"/>
                <w:szCs w:val="24"/>
                <w:shd w:val="clear" w:color="auto" w:fill="FFFFFF"/>
              </w:rPr>
              <w:t>gl</w:t>
            </w:r>
            <w:proofErr w:type="spellEnd"/>
            <w:r>
              <w:rPr>
                <w:rFonts w:cs="Arial"/>
                <w:color w:val="202124"/>
                <w:sz w:val="24"/>
                <w:szCs w:val="24"/>
                <w:shd w:val="clear" w:color="auto" w:fill="FFFFFF"/>
              </w:rPr>
              <w:t xml:space="preserve">  </w:t>
            </w:r>
            <w:r w:rsidRPr="00B25EFC">
              <w:rPr>
                <w:rFonts w:cs="Arial"/>
                <w:color w:val="202124"/>
                <w:sz w:val="24"/>
                <w:szCs w:val="24"/>
                <w:shd w:val="clear" w:color="auto" w:fill="FFFFFF"/>
              </w:rPr>
              <w:t>pl</w:t>
            </w:r>
            <w:r>
              <w:rPr>
                <w:rFonts w:cs="Arial"/>
                <w:color w:val="202124"/>
                <w:sz w:val="24"/>
                <w:szCs w:val="24"/>
                <w:shd w:val="clear" w:color="auto" w:fill="FFFFFF"/>
              </w:rPr>
              <w:t xml:space="preserve">  </w:t>
            </w:r>
            <w:proofErr w:type="spellStart"/>
            <w:r w:rsidRPr="00B25EFC">
              <w:rPr>
                <w:rFonts w:cs="Arial"/>
                <w:color w:val="202124"/>
                <w:sz w:val="24"/>
                <w:szCs w:val="24"/>
                <w:shd w:val="clear" w:color="auto" w:fill="FFFFFF"/>
              </w:rPr>
              <w:t>sl</w:t>
            </w:r>
            <w:proofErr w:type="spellEnd"/>
            <w:r>
              <w:rPr>
                <w:rFonts w:cs="Arial"/>
                <w:color w:val="202124"/>
                <w:sz w:val="24"/>
                <w:szCs w:val="24"/>
                <w:shd w:val="clear" w:color="auto" w:fill="FFFFFF"/>
              </w:rPr>
              <w:t xml:space="preserve">  </w:t>
            </w:r>
            <w:proofErr w:type="spellStart"/>
            <w:r w:rsidRPr="00B25EFC">
              <w:rPr>
                <w:rFonts w:cs="Arial"/>
                <w:color w:val="202124"/>
                <w:sz w:val="24"/>
                <w:szCs w:val="24"/>
                <w:shd w:val="clear" w:color="auto" w:fill="FFFFFF"/>
              </w:rPr>
              <w:t>br</w:t>
            </w:r>
            <w:proofErr w:type="spellEnd"/>
            <w:r>
              <w:rPr>
                <w:rFonts w:cs="Arial"/>
                <w:color w:val="202124"/>
                <w:sz w:val="24"/>
                <w:szCs w:val="24"/>
                <w:shd w:val="clear" w:color="auto" w:fill="FFFFFF"/>
              </w:rPr>
              <w:t xml:space="preserve">  </w:t>
            </w:r>
            <w:proofErr w:type="spellStart"/>
            <w:r>
              <w:rPr>
                <w:rFonts w:cs="Arial"/>
                <w:color w:val="202124"/>
                <w:sz w:val="24"/>
                <w:szCs w:val="24"/>
                <w:shd w:val="clear" w:color="auto" w:fill="FFFFFF"/>
              </w:rPr>
              <w:t>dr</w:t>
            </w:r>
            <w:proofErr w:type="spellEnd"/>
            <w:r>
              <w:rPr>
                <w:rFonts w:cs="Arial"/>
                <w:color w:val="202124"/>
                <w:sz w:val="24"/>
                <w:szCs w:val="24"/>
                <w:shd w:val="clear" w:color="auto" w:fill="FFFFFF"/>
              </w:rPr>
              <w:t xml:space="preserve">  </w:t>
            </w:r>
            <w:proofErr w:type="spellStart"/>
            <w:r>
              <w:rPr>
                <w:rFonts w:cs="Arial"/>
                <w:color w:val="202124"/>
                <w:sz w:val="24"/>
                <w:szCs w:val="24"/>
                <w:shd w:val="clear" w:color="auto" w:fill="FFFFFF"/>
              </w:rPr>
              <w:t>fr</w:t>
            </w:r>
            <w:proofErr w:type="spellEnd"/>
            <w:r>
              <w:rPr>
                <w:rFonts w:cs="Arial"/>
                <w:color w:val="202124"/>
                <w:sz w:val="24"/>
                <w:szCs w:val="24"/>
                <w:shd w:val="clear" w:color="auto" w:fill="FFFFFF"/>
              </w:rPr>
              <w:t xml:space="preserve">  gr  </w:t>
            </w:r>
            <w:proofErr w:type="spellStart"/>
            <w:r>
              <w:rPr>
                <w:rFonts w:cs="Arial"/>
                <w:color w:val="202124"/>
                <w:sz w:val="24"/>
                <w:szCs w:val="24"/>
                <w:shd w:val="clear" w:color="auto" w:fill="FFFFFF"/>
              </w:rPr>
              <w:t>pr</w:t>
            </w:r>
            <w:proofErr w:type="spellEnd"/>
            <w:r>
              <w:rPr>
                <w:rFonts w:cs="Arial"/>
                <w:color w:val="202124"/>
                <w:sz w:val="24"/>
                <w:szCs w:val="24"/>
                <w:shd w:val="clear" w:color="auto" w:fill="FFFFFF"/>
              </w:rPr>
              <w:t xml:space="preserve">  tr  </w:t>
            </w:r>
            <w:proofErr w:type="spellStart"/>
            <w:r>
              <w:rPr>
                <w:rFonts w:cs="Arial"/>
                <w:color w:val="202124"/>
                <w:sz w:val="24"/>
                <w:szCs w:val="24"/>
                <w:shd w:val="clear" w:color="auto" w:fill="FFFFFF"/>
              </w:rPr>
              <w:t>sk</w:t>
            </w:r>
            <w:proofErr w:type="spellEnd"/>
            <w:r>
              <w:rPr>
                <w:rFonts w:cs="Arial"/>
                <w:color w:val="202124"/>
                <w:sz w:val="24"/>
                <w:szCs w:val="24"/>
                <w:shd w:val="clear" w:color="auto" w:fill="FFFFFF"/>
              </w:rPr>
              <w:t xml:space="preserve">  </w:t>
            </w:r>
            <w:proofErr w:type="spellStart"/>
            <w:r>
              <w:rPr>
                <w:rFonts w:cs="Arial"/>
                <w:color w:val="202124"/>
                <w:sz w:val="24"/>
                <w:szCs w:val="24"/>
                <w:shd w:val="clear" w:color="auto" w:fill="FFFFFF"/>
              </w:rPr>
              <w:t>sm</w:t>
            </w:r>
            <w:proofErr w:type="spellEnd"/>
            <w:r>
              <w:rPr>
                <w:rFonts w:cs="Arial"/>
                <w:color w:val="202124"/>
                <w:sz w:val="24"/>
                <w:szCs w:val="24"/>
                <w:shd w:val="clear" w:color="auto" w:fill="FFFFFF"/>
              </w:rPr>
              <w:t xml:space="preserve">  </w:t>
            </w:r>
            <w:proofErr w:type="spellStart"/>
            <w:r>
              <w:rPr>
                <w:rFonts w:cs="Arial"/>
                <w:color w:val="202124"/>
                <w:sz w:val="24"/>
                <w:szCs w:val="24"/>
                <w:shd w:val="clear" w:color="auto" w:fill="FFFFFF"/>
              </w:rPr>
              <w:t>sn</w:t>
            </w:r>
            <w:proofErr w:type="spellEnd"/>
            <w:r>
              <w:rPr>
                <w:rFonts w:cs="Arial"/>
                <w:color w:val="202124"/>
                <w:sz w:val="24"/>
                <w:szCs w:val="24"/>
                <w:shd w:val="clear" w:color="auto" w:fill="FFFFFF"/>
              </w:rPr>
              <w:t xml:space="preserve">  </w:t>
            </w:r>
            <w:proofErr w:type="spellStart"/>
            <w:r>
              <w:rPr>
                <w:rFonts w:cs="Arial"/>
                <w:color w:val="202124"/>
                <w:sz w:val="24"/>
                <w:szCs w:val="24"/>
                <w:shd w:val="clear" w:color="auto" w:fill="FFFFFF"/>
              </w:rPr>
              <w:t>sp</w:t>
            </w:r>
            <w:proofErr w:type="spellEnd"/>
            <w:r>
              <w:rPr>
                <w:rFonts w:cs="Arial"/>
                <w:color w:val="202124"/>
                <w:sz w:val="24"/>
                <w:szCs w:val="24"/>
                <w:shd w:val="clear" w:color="auto" w:fill="FFFFFF"/>
              </w:rPr>
              <w:t xml:space="preserve">  </w:t>
            </w:r>
            <w:proofErr w:type="spellStart"/>
            <w:r>
              <w:rPr>
                <w:rFonts w:cs="Arial"/>
                <w:color w:val="202124"/>
                <w:sz w:val="24"/>
                <w:szCs w:val="24"/>
                <w:shd w:val="clear" w:color="auto" w:fill="FFFFFF"/>
              </w:rPr>
              <w:t>st</w:t>
            </w:r>
            <w:proofErr w:type="spellEnd"/>
            <w:r>
              <w:rPr>
                <w:rFonts w:cs="Arial"/>
                <w:color w:val="202124"/>
                <w:sz w:val="24"/>
                <w:szCs w:val="24"/>
                <w:shd w:val="clear" w:color="auto" w:fill="FFFFFF"/>
              </w:rPr>
              <w:t xml:space="preserve">  </w:t>
            </w:r>
            <w:proofErr w:type="spellStart"/>
            <w:r>
              <w:rPr>
                <w:rFonts w:cs="Arial"/>
                <w:color w:val="202124"/>
                <w:sz w:val="24"/>
                <w:szCs w:val="24"/>
                <w:shd w:val="clear" w:color="auto" w:fill="FFFFFF"/>
              </w:rPr>
              <w:t>sw</w:t>
            </w:r>
            <w:proofErr w:type="spellEnd"/>
            <w:r>
              <w:rPr>
                <w:rFonts w:cs="Arial"/>
                <w:color w:val="202124"/>
                <w:sz w:val="24"/>
                <w:szCs w:val="24"/>
                <w:shd w:val="clear" w:color="auto" w:fill="FFFFFF"/>
              </w:rPr>
              <w:t xml:space="preserve">  </w:t>
            </w:r>
            <w:proofErr w:type="spellStart"/>
            <w:r>
              <w:rPr>
                <w:rFonts w:cs="Arial"/>
                <w:color w:val="202124"/>
                <w:sz w:val="24"/>
                <w:szCs w:val="24"/>
                <w:shd w:val="clear" w:color="auto" w:fill="FFFFFF"/>
              </w:rPr>
              <w:t>tw</w:t>
            </w:r>
            <w:proofErr w:type="spellEnd"/>
            <w:r>
              <w:rPr>
                <w:rFonts w:cs="Arial"/>
                <w:color w:val="202124"/>
                <w:sz w:val="24"/>
                <w:szCs w:val="24"/>
                <w:shd w:val="clear" w:color="auto" w:fill="FFFFFF"/>
              </w:rPr>
              <w:t xml:space="preserve"> </w:t>
            </w:r>
            <w:proofErr w:type="spellStart"/>
            <w:r>
              <w:rPr>
                <w:sz w:val="24"/>
                <w:szCs w:val="24"/>
              </w:rPr>
              <w:t>nt</w:t>
            </w:r>
            <w:proofErr w:type="spellEnd"/>
            <w:r>
              <w:rPr>
                <w:sz w:val="24"/>
                <w:szCs w:val="24"/>
              </w:rPr>
              <w:t xml:space="preserve">  </w:t>
            </w:r>
            <w:proofErr w:type="spellStart"/>
            <w:r>
              <w:rPr>
                <w:sz w:val="24"/>
                <w:szCs w:val="24"/>
              </w:rPr>
              <w:t>st</w:t>
            </w:r>
            <w:proofErr w:type="spellEnd"/>
            <w:r>
              <w:rPr>
                <w:sz w:val="24"/>
                <w:szCs w:val="24"/>
              </w:rPr>
              <w:t xml:space="preserve">  </w:t>
            </w:r>
            <w:proofErr w:type="spellStart"/>
            <w:r>
              <w:rPr>
                <w:sz w:val="24"/>
                <w:szCs w:val="24"/>
              </w:rPr>
              <w:t>lt</w:t>
            </w:r>
            <w:proofErr w:type="spellEnd"/>
            <w:r>
              <w:rPr>
                <w:sz w:val="24"/>
                <w:szCs w:val="24"/>
              </w:rPr>
              <w:t xml:space="preserve">  </w:t>
            </w:r>
            <w:proofErr w:type="spellStart"/>
            <w:r>
              <w:rPr>
                <w:sz w:val="24"/>
                <w:szCs w:val="24"/>
              </w:rPr>
              <w:t>mp</w:t>
            </w:r>
            <w:proofErr w:type="spellEnd"/>
            <w:r>
              <w:rPr>
                <w:sz w:val="24"/>
                <w:szCs w:val="24"/>
              </w:rPr>
              <w:t xml:space="preserve">  </w:t>
            </w:r>
            <w:proofErr w:type="spellStart"/>
            <w:r>
              <w:rPr>
                <w:sz w:val="24"/>
                <w:szCs w:val="24"/>
              </w:rPr>
              <w:t>nt</w:t>
            </w:r>
            <w:proofErr w:type="spellEnd"/>
            <w:r>
              <w:rPr>
                <w:sz w:val="24"/>
                <w:szCs w:val="24"/>
              </w:rPr>
              <w:t xml:space="preserve">  </w:t>
            </w:r>
            <w:proofErr w:type="spellStart"/>
            <w:r>
              <w:rPr>
                <w:sz w:val="24"/>
                <w:szCs w:val="24"/>
              </w:rPr>
              <w:t>lp</w:t>
            </w:r>
            <w:proofErr w:type="spellEnd"/>
            <w:r>
              <w:rPr>
                <w:sz w:val="24"/>
                <w:szCs w:val="24"/>
              </w:rPr>
              <w:t xml:space="preserve">  </w:t>
            </w:r>
            <w:proofErr w:type="spellStart"/>
            <w:r>
              <w:rPr>
                <w:sz w:val="24"/>
                <w:szCs w:val="24"/>
              </w:rPr>
              <w:t>nd</w:t>
            </w:r>
            <w:proofErr w:type="spellEnd"/>
            <w:r>
              <w:rPr>
                <w:sz w:val="24"/>
                <w:szCs w:val="24"/>
              </w:rPr>
              <w:t xml:space="preserve">  ft  </w:t>
            </w:r>
            <w:proofErr w:type="spellStart"/>
            <w:r>
              <w:rPr>
                <w:sz w:val="24"/>
                <w:szCs w:val="24"/>
              </w:rPr>
              <w:t>nk</w:t>
            </w:r>
            <w:proofErr w:type="spellEnd"/>
            <w:r>
              <w:rPr>
                <w:sz w:val="24"/>
                <w:szCs w:val="24"/>
              </w:rPr>
              <w:t xml:space="preserve">  </w:t>
            </w:r>
            <w:proofErr w:type="spellStart"/>
            <w:r>
              <w:rPr>
                <w:sz w:val="24"/>
                <w:szCs w:val="24"/>
              </w:rPr>
              <w:t>sk</w:t>
            </w:r>
            <w:proofErr w:type="spellEnd"/>
            <w:r>
              <w:rPr>
                <w:sz w:val="24"/>
                <w:szCs w:val="24"/>
              </w:rPr>
              <w:t xml:space="preserve">  </w:t>
            </w:r>
            <w:proofErr w:type="spellStart"/>
            <w:r>
              <w:rPr>
                <w:sz w:val="24"/>
                <w:szCs w:val="24"/>
              </w:rPr>
              <w:t>pt</w:t>
            </w:r>
            <w:proofErr w:type="spellEnd"/>
            <w:r>
              <w:rPr>
                <w:sz w:val="24"/>
                <w:szCs w:val="24"/>
              </w:rPr>
              <w:t xml:space="preserve">  </w:t>
            </w:r>
            <w:proofErr w:type="spellStart"/>
            <w:r>
              <w:rPr>
                <w:sz w:val="24"/>
                <w:szCs w:val="24"/>
              </w:rPr>
              <w:t>lk</w:t>
            </w:r>
            <w:proofErr w:type="spellEnd"/>
          </w:p>
        </w:tc>
        <w:tc>
          <w:tcPr>
            <w:tcW w:w="2029" w:type="dxa"/>
          </w:tcPr>
          <w:p w:rsidR="00E96FB0" w:rsidRDefault="00E96FB0" w:rsidP="00B755AB">
            <w:pPr>
              <w:jc w:val="center"/>
            </w:pPr>
            <w:r>
              <w:rPr>
                <w:sz w:val="24"/>
                <w:szCs w:val="24"/>
              </w:rPr>
              <w:lastRenderedPageBreak/>
              <w:t>said, so, have, like, come, some</w:t>
            </w:r>
          </w:p>
        </w:tc>
      </w:tr>
      <w:tr w:rsidR="00E96FB0" w:rsidTr="00B755AB">
        <w:tc>
          <w:tcPr>
            <w:tcW w:w="1167" w:type="dxa"/>
            <w:shd w:val="clear" w:color="auto" w:fill="auto"/>
          </w:tcPr>
          <w:p w:rsidR="00E96FB0" w:rsidRPr="003572D7" w:rsidRDefault="00E96FB0" w:rsidP="00B755AB">
            <w:pPr>
              <w:jc w:val="center"/>
              <w:rPr>
                <w:b/>
              </w:rPr>
            </w:pPr>
            <w:r>
              <w:rPr>
                <w:b/>
              </w:rPr>
              <w:t>FS</w:t>
            </w:r>
          </w:p>
        </w:tc>
        <w:tc>
          <w:tcPr>
            <w:tcW w:w="1684" w:type="dxa"/>
            <w:shd w:val="clear" w:color="auto" w:fill="FFFF00"/>
          </w:tcPr>
          <w:p w:rsidR="00E96FB0" w:rsidRPr="003572D7" w:rsidRDefault="00E96FB0" w:rsidP="00B755AB">
            <w:pPr>
              <w:jc w:val="center"/>
              <w:rPr>
                <w:b/>
              </w:rPr>
            </w:pPr>
            <w:r w:rsidRPr="003572D7">
              <w:rPr>
                <w:b/>
              </w:rPr>
              <w:t>Yellow 2</w:t>
            </w:r>
          </w:p>
        </w:tc>
        <w:tc>
          <w:tcPr>
            <w:tcW w:w="2540" w:type="dxa"/>
          </w:tcPr>
          <w:p w:rsidR="00E96FB0" w:rsidRDefault="00E96FB0" w:rsidP="00B755AB">
            <w:pPr>
              <w:pStyle w:val="NoSpacing"/>
              <w:rPr>
                <w:sz w:val="24"/>
                <w:szCs w:val="24"/>
              </w:rPr>
            </w:pPr>
            <w:r>
              <w:rPr>
                <w:sz w:val="24"/>
                <w:szCs w:val="24"/>
              </w:rPr>
              <w:t>words with adjacent consonants with 3 letters</w:t>
            </w:r>
          </w:p>
          <w:p w:rsidR="00E96FB0" w:rsidRDefault="00E96FB0" w:rsidP="00B755AB">
            <w:pPr>
              <w:pStyle w:val="NoSpacing"/>
              <w:rPr>
                <w:sz w:val="24"/>
                <w:szCs w:val="24"/>
              </w:rPr>
            </w:pPr>
          </w:p>
          <w:p w:rsidR="00E96FB0" w:rsidRDefault="00E96FB0" w:rsidP="00B755AB">
            <w:pPr>
              <w:pStyle w:val="NoSpacing"/>
              <w:rPr>
                <w:sz w:val="24"/>
                <w:szCs w:val="24"/>
              </w:rPr>
            </w:pPr>
            <w:r>
              <w:rPr>
                <w:sz w:val="24"/>
                <w:szCs w:val="24"/>
              </w:rPr>
              <w:t>STR   THR   SHR   SCR   NTH   NCH</w:t>
            </w:r>
          </w:p>
          <w:p w:rsidR="00E96FB0" w:rsidRDefault="00E96FB0" w:rsidP="00B755AB">
            <w:pPr>
              <w:pStyle w:val="NoSpacing"/>
              <w:rPr>
                <w:sz w:val="24"/>
                <w:szCs w:val="24"/>
              </w:rPr>
            </w:pPr>
          </w:p>
          <w:p w:rsidR="00E96FB0" w:rsidRPr="003572D7" w:rsidRDefault="00E96FB0" w:rsidP="00B755AB">
            <w:pPr>
              <w:pStyle w:val="NoSpacing"/>
              <w:rPr>
                <w:sz w:val="24"/>
                <w:szCs w:val="24"/>
              </w:rPr>
            </w:pPr>
            <w:r>
              <w:rPr>
                <w:sz w:val="24"/>
                <w:szCs w:val="24"/>
              </w:rPr>
              <w:t>consolidation of all blends</w:t>
            </w:r>
          </w:p>
        </w:tc>
        <w:tc>
          <w:tcPr>
            <w:tcW w:w="2029" w:type="dxa"/>
          </w:tcPr>
          <w:p w:rsidR="00E96FB0" w:rsidRDefault="00E96FB0" w:rsidP="00B755AB">
            <w:pPr>
              <w:pStyle w:val="NoSpacing"/>
              <w:rPr>
                <w:sz w:val="24"/>
                <w:szCs w:val="24"/>
              </w:rPr>
            </w:pPr>
            <w:r>
              <w:rPr>
                <w:sz w:val="24"/>
                <w:szCs w:val="24"/>
              </w:rPr>
              <w:t>were, there, little, one, do, when, out, what</w:t>
            </w:r>
          </w:p>
          <w:p w:rsidR="00E96FB0" w:rsidRDefault="00E96FB0" w:rsidP="00B755AB">
            <w:pPr>
              <w:jc w:val="center"/>
            </w:pPr>
          </w:p>
        </w:tc>
      </w:tr>
      <w:tr w:rsidR="00E96FB0" w:rsidTr="00B755AB">
        <w:tc>
          <w:tcPr>
            <w:tcW w:w="1167" w:type="dxa"/>
            <w:shd w:val="clear" w:color="auto" w:fill="auto"/>
          </w:tcPr>
          <w:p w:rsidR="00E96FB0" w:rsidRPr="003572D7" w:rsidRDefault="00E96FB0" w:rsidP="00B755AB">
            <w:pPr>
              <w:jc w:val="center"/>
              <w:rPr>
                <w:b/>
              </w:rPr>
            </w:pPr>
            <w:r>
              <w:rPr>
                <w:b/>
              </w:rPr>
              <w:t>FS</w:t>
            </w:r>
          </w:p>
        </w:tc>
        <w:tc>
          <w:tcPr>
            <w:tcW w:w="1684" w:type="dxa"/>
            <w:shd w:val="clear" w:color="auto" w:fill="FFFF00"/>
          </w:tcPr>
          <w:p w:rsidR="00E96FB0" w:rsidRPr="003572D7" w:rsidRDefault="00E96FB0" w:rsidP="00B755AB">
            <w:pPr>
              <w:jc w:val="center"/>
              <w:rPr>
                <w:b/>
              </w:rPr>
            </w:pPr>
            <w:r w:rsidRPr="003572D7">
              <w:rPr>
                <w:b/>
              </w:rPr>
              <w:t>Yello</w:t>
            </w:r>
            <w:r>
              <w:rPr>
                <w:b/>
              </w:rPr>
              <w:t>w</w:t>
            </w:r>
            <w:r w:rsidRPr="003572D7">
              <w:rPr>
                <w:b/>
              </w:rPr>
              <w:t xml:space="preserve"> 3</w:t>
            </w:r>
          </w:p>
        </w:tc>
        <w:tc>
          <w:tcPr>
            <w:tcW w:w="2540" w:type="dxa"/>
          </w:tcPr>
          <w:p w:rsidR="00E96FB0" w:rsidRDefault="00E96FB0" w:rsidP="00B755AB">
            <w:pPr>
              <w:pStyle w:val="NoSpacing"/>
              <w:rPr>
                <w:sz w:val="24"/>
                <w:szCs w:val="24"/>
              </w:rPr>
            </w:pPr>
            <w:r>
              <w:rPr>
                <w:sz w:val="24"/>
                <w:szCs w:val="24"/>
              </w:rPr>
              <w:t>all adjacent consonant blends learning in phase 4</w:t>
            </w:r>
          </w:p>
          <w:p w:rsidR="00E96FB0" w:rsidRPr="00E96FB0" w:rsidRDefault="00E96FB0" w:rsidP="00E96FB0">
            <w:pPr>
              <w:pStyle w:val="NoSpacing"/>
              <w:rPr>
                <w:sz w:val="24"/>
                <w:szCs w:val="24"/>
              </w:rPr>
            </w:pPr>
            <w:r>
              <w:rPr>
                <w:sz w:val="24"/>
                <w:szCs w:val="24"/>
              </w:rPr>
              <w:t>transition into phase 5</w:t>
            </w:r>
          </w:p>
        </w:tc>
        <w:tc>
          <w:tcPr>
            <w:tcW w:w="2029" w:type="dxa"/>
          </w:tcPr>
          <w:p w:rsidR="00E96FB0" w:rsidRDefault="00E96FB0" w:rsidP="00B755AB">
            <w:pPr>
              <w:jc w:val="center"/>
            </w:pPr>
          </w:p>
        </w:tc>
      </w:tr>
      <w:tr w:rsidR="00E96FB0" w:rsidTr="00B755AB">
        <w:tc>
          <w:tcPr>
            <w:tcW w:w="1167" w:type="dxa"/>
            <w:shd w:val="clear" w:color="auto" w:fill="auto"/>
          </w:tcPr>
          <w:p w:rsidR="00E96FB0" w:rsidRPr="00404F31" w:rsidRDefault="00E96FB0" w:rsidP="00B755AB">
            <w:pPr>
              <w:jc w:val="center"/>
              <w:rPr>
                <w:b/>
              </w:rPr>
            </w:pPr>
          </w:p>
        </w:tc>
        <w:tc>
          <w:tcPr>
            <w:tcW w:w="1684" w:type="dxa"/>
          </w:tcPr>
          <w:p w:rsidR="00E96FB0" w:rsidRPr="00404F31" w:rsidRDefault="00E96FB0" w:rsidP="00B755AB">
            <w:pPr>
              <w:jc w:val="center"/>
              <w:rPr>
                <w:b/>
              </w:rPr>
            </w:pPr>
            <w:r w:rsidRPr="00404F31">
              <w:rPr>
                <w:b/>
              </w:rPr>
              <w:t xml:space="preserve">Phase 5 </w:t>
            </w:r>
          </w:p>
        </w:tc>
        <w:tc>
          <w:tcPr>
            <w:tcW w:w="2540" w:type="dxa"/>
          </w:tcPr>
          <w:p w:rsidR="00E96FB0" w:rsidRDefault="00E96FB0" w:rsidP="00B755AB">
            <w:pPr>
              <w:jc w:val="center"/>
            </w:pPr>
          </w:p>
        </w:tc>
        <w:tc>
          <w:tcPr>
            <w:tcW w:w="2029" w:type="dxa"/>
          </w:tcPr>
          <w:p w:rsidR="00E96FB0" w:rsidRDefault="00E96FB0" w:rsidP="00B755AB">
            <w:pPr>
              <w:jc w:val="center"/>
            </w:pPr>
          </w:p>
        </w:tc>
      </w:tr>
      <w:tr w:rsidR="00E96FB0" w:rsidTr="00B755AB">
        <w:tc>
          <w:tcPr>
            <w:tcW w:w="1167" w:type="dxa"/>
            <w:shd w:val="clear" w:color="auto" w:fill="auto"/>
          </w:tcPr>
          <w:p w:rsidR="00E96FB0" w:rsidRPr="003572D7" w:rsidRDefault="00E96FB0" w:rsidP="00B755AB">
            <w:pPr>
              <w:jc w:val="center"/>
              <w:rPr>
                <w:b/>
              </w:rPr>
            </w:pPr>
            <w:r>
              <w:rPr>
                <w:b/>
              </w:rPr>
              <w:t>Yr1</w:t>
            </w:r>
          </w:p>
        </w:tc>
        <w:tc>
          <w:tcPr>
            <w:tcW w:w="1684" w:type="dxa"/>
            <w:shd w:val="clear" w:color="auto" w:fill="0070C0"/>
          </w:tcPr>
          <w:p w:rsidR="00E96FB0" w:rsidRPr="003572D7" w:rsidRDefault="00E96FB0" w:rsidP="00B755AB">
            <w:pPr>
              <w:jc w:val="center"/>
              <w:rPr>
                <w:b/>
              </w:rPr>
            </w:pPr>
            <w:r w:rsidRPr="003572D7">
              <w:rPr>
                <w:b/>
              </w:rPr>
              <w:t>Blue 1</w:t>
            </w:r>
          </w:p>
        </w:tc>
        <w:tc>
          <w:tcPr>
            <w:tcW w:w="2540" w:type="dxa"/>
          </w:tcPr>
          <w:p w:rsidR="00E96FB0" w:rsidRDefault="00E96FB0" w:rsidP="00B755AB">
            <w:pPr>
              <w:pStyle w:val="NoSpacing"/>
              <w:rPr>
                <w:sz w:val="24"/>
                <w:szCs w:val="24"/>
              </w:rPr>
            </w:pPr>
            <w:proofErr w:type="gramStart"/>
            <w:r>
              <w:rPr>
                <w:sz w:val="24"/>
                <w:szCs w:val="24"/>
              </w:rPr>
              <w:t>AY  OY</w:t>
            </w:r>
            <w:proofErr w:type="gramEnd"/>
            <w:r>
              <w:rPr>
                <w:sz w:val="24"/>
                <w:szCs w:val="24"/>
              </w:rPr>
              <w:t xml:space="preserve">  IE  EA  A_E  E_E  I_E  O_E  U_E  OU</w:t>
            </w:r>
          </w:p>
          <w:p w:rsidR="00E96FB0" w:rsidRDefault="00E96FB0" w:rsidP="00B755AB">
            <w:pPr>
              <w:pStyle w:val="NoSpacing"/>
              <w:rPr>
                <w:sz w:val="24"/>
                <w:szCs w:val="24"/>
              </w:rPr>
            </w:pPr>
            <w:r>
              <w:rPr>
                <w:sz w:val="24"/>
                <w:szCs w:val="24"/>
              </w:rPr>
              <w:t>long vowel sounds for a, e, I, o, u</w:t>
            </w:r>
          </w:p>
          <w:p w:rsidR="00E96FB0" w:rsidRDefault="00E96FB0" w:rsidP="00B755AB">
            <w:pPr>
              <w:pStyle w:val="NoSpacing"/>
              <w:rPr>
                <w:sz w:val="24"/>
                <w:szCs w:val="24"/>
              </w:rPr>
            </w:pPr>
            <w:proofErr w:type="spellStart"/>
            <w:r>
              <w:rPr>
                <w:sz w:val="24"/>
                <w:szCs w:val="24"/>
              </w:rPr>
              <w:t>ch</w:t>
            </w:r>
            <w:proofErr w:type="spellEnd"/>
            <w:r>
              <w:rPr>
                <w:sz w:val="24"/>
                <w:szCs w:val="24"/>
              </w:rPr>
              <w:t xml:space="preserve"> saying /c/ e.g. school</w:t>
            </w:r>
          </w:p>
          <w:p w:rsidR="00E96FB0" w:rsidRDefault="00E96FB0" w:rsidP="00B755AB">
            <w:pPr>
              <w:pStyle w:val="NoSpacing"/>
              <w:rPr>
                <w:sz w:val="24"/>
                <w:szCs w:val="24"/>
              </w:rPr>
            </w:pPr>
            <w:proofErr w:type="spellStart"/>
            <w:r>
              <w:rPr>
                <w:sz w:val="24"/>
                <w:szCs w:val="24"/>
              </w:rPr>
              <w:t>ch</w:t>
            </w:r>
            <w:proofErr w:type="spellEnd"/>
            <w:r>
              <w:rPr>
                <w:sz w:val="24"/>
                <w:szCs w:val="24"/>
              </w:rPr>
              <w:t xml:space="preserve"> saying /</w:t>
            </w:r>
            <w:proofErr w:type="spellStart"/>
            <w:r>
              <w:rPr>
                <w:sz w:val="24"/>
                <w:szCs w:val="24"/>
              </w:rPr>
              <w:t>sh</w:t>
            </w:r>
            <w:proofErr w:type="spellEnd"/>
            <w:r>
              <w:rPr>
                <w:sz w:val="24"/>
                <w:szCs w:val="24"/>
              </w:rPr>
              <w:t>/ e.g. chef</w:t>
            </w:r>
          </w:p>
          <w:p w:rsidR="00E96FB0" w:rsidRDefault="00E96FB0" w:rsidP="00B755AB">
            <w:pPr>
              <w:pStyle w:val="NoSpacing"/>
              <w:ind w:left="2160"/>
            </w:pPr>
          </w:p>
        </w:tc>
        <w:tc>
          <w:tcPr>
            <w:tcW w:w="2029" w:type="dxa"/>
          </w:tcPr>
          <w:p w:rsidR="00E96FB0" w:rsidRDefault="00E96FB0" w:rsidP="00B755AB">
            <w:pPr>
              <w:pStyle w:val="NoSpacing"/>
              <w:rPr>
                <w:sz w:val="24"/>
                <w:szCs w:val="24"/>
              </w:rPr>
            </w:pPr>
            <w:r>
              <w:rPr>
                <w:sz w:val="24"/>
                <w:szCs w:val="24"/>
              </w:rPr>
              <w:t>could, should, would, want, oh, their, Mr, Mrs, love, your, people, looked, called, asked, water, where, who, why, thought, through</w:t>
            </w:r>
          </w:p>
          <w:p w:rsidR="00E96FB0" w:rsidRDefault="00E96FB0" w:rsidP="00E96FB0">
            <w:pPr>
              <w:ind w:left="0" w:firstLine="0"/>
            </w:pPr>
          </w:p>
        </w:tc>
      </w:tr>
      <w:tr w:rsidR="00E96FB0" w:rsidTr="00B755AB">
        <w:tc>
          <w:tcPr>
            <w:tcW w:w="1167" w:type="dxa"/>
            <w:shd w:val="clear" w:color="auto" w:fill="auto"/>
          </w:tcPr>
          <w:p w:rsidR="00E96FB0" w:rsidRPr="003572D7" w:rsidRDefault="00E96FB0" w:rsidP="00B755AB">
            <w:pPr>
              <w:jc w:val="center"/>
              <w:rPr>
                <w:b/>
              </w:rPr>
            </w:pPr>
            <w:r>
              <w:rPr>
                <w:b/>
              </w:rPr>
              <w:t>Yr1</w:t>
            </w:r>
          </w:p>
        </w:tc>
        <w:tc>
          <w:tcPr>
            <w:tcW w:w="1684" w:type="dxa"/>
            <w:shd w:val="clear" w:color="auto" w:fill="0070C0"/>
          </w:tcPr>
          <w:p w:rsidR="00E96FB0" w:rsidRPr="003572D7" w:rsidRDefault="00E96FB0" w:rsidP="00B755AB">
            <w:pPr>
              <w:jc w:val="center"/>
              <w:rPr>
                <w:b/>
              </w:rPr>
            </w:pPr>
            <w:r w:rsidRPr="003572D7">
              <w:rPr>
                <w:b/>
              </w:rPr>
              <w:t>Blue 2</w:t>
            </w:r>
          </w:p>
        </w:tc>
        <w:tc>
          <w:tcPr>
            <w:tcW w:w="2540" w:type="dxa"/>
          </w:tcPr>
          <w:p w:rsidR="00E96FB0" w:rsidRDefault="00E96FB0" w:rsidP="00B755AB">
            <w:pPr>
              <w:pStyle w:val="NoSpacing"/>
              <w:rPr>
                <w:sz w:val="24"/>
                <w:szCs w:val="24"/>
              </w:rPr>
            </w:pPr>
            <w:r>
              <w:rPr>
                <w:sz w:val="24"/>
                <w:szCs w:val="24"/>
              </w:rPr>
              <w:t xml:space="preserve">Consolidation </w:t>
            </w:r>
          </w:p>
        </w:tc>
        <w:tc>
          <w:tcPr>
            <w:tcW w:w="2029" w:type="dxa"/>
          </w:tcPr>
          <w:p w:rsidR="00E96FB0" w:rsidRDefault="00E96FB0" w:rsidP="00B755AB">
            <w:pPr>
              <w:pStyle w:val="NoSpacing"/>
              <w:rPr>
                <w:sz w:val="24"/>
                <w:szCs w:val="24"/>
              </w:rPr>
            </w:pPr>
          </w:p>
        </w:tc>
      </w:tr>
      <w:tr w:rsidR="00E96FB0" w:rsidTr="00B755AB">
        <w:tc>
          <w:tcPr>
            <w:tcW w:w="1167" w:type="dxa"/>
            <w:shd w:val="clear" w:color="auto" w:fill="auto"/>
          </w:tcPr>
          <w:p w:rsidR="00E96FB0" w:rsidRDefault="00E96FB0" w:rsidP="00B755AB">
            <w:pPr>
              <w:jc w:val="center"/>
              <w:rPr>
                <w:b/>
              </w:rPr>
            </w:pPr>
            <w:r>
              <w:rPr>
                <w:b/>
              </w:rPr>
              <w:t>Yr1</w:t>
            </w:r>
          </w:p>
        </w:tc>
        <w:tc>
          <w:tcPr>
            <w:tcW w:w="1684" w:type="dxa"/>
            <w:shd w:val="clear" w:color="auto" w:fill="00B050"/>
          </w:tcPr>
          <w:p w:rsidR="00E96FB0" w:rsidRPr="003572D7" w:rsidRDefault="00E96FB0" w:rsidP="00B755AB">
            <w:pPr>
              <w:jc w:val="center"/>
              <w:rPr>
                <w:b/>
              </w:rPr>
            </w:pPr>
            <w:r>
              <w:rPr>
                <w:b/>
              </w:rPr>
              <w:t>Green 1</w:t>
            </w:r>
          </w:p>
        </w:tc>
        <w:tc>
          <w:tcPr>
            <w:tcW w:w="2540" w:type="dxa"/>
          </w:tcPr>
          <w:p w:rsidR="00E96FB0" w:rsidRDefault="00E96FB0" w:rsidP="00B755AB">
            <w:pPr>
              <w:pStyle w:val="NoSpacing"/>
              <w:rPr>
                <w:sz w:val="24"/>
                <w:szCs w:val="24"/>
              </w:rPr>
            </w:pPr>
            <w:r>
              <w:rPr>
                <w:sz w:val="24"/>
                <w:szCs w:val="24"/>
              </w:rPr>
              <w:t>soft c, soft g</w:t>
            </w:r>
          </w:p>
          <w:p w:rsidR="00E96FB0" w:rsidRDefault="00E96FB0" w:rsidP="00B755AB">
            <w:pPr>
              <w:pStyle w:val="NoSpacing"/>
              <w:rPr>
                <w:sz w:val="24"/>
                <w:szCs w:val="24"/>
              </w:rPr>
            </w:pPr>
            <w:proofErr w:type="gramStart"/>
            <w:r>
              <w:rPr>
                <w:sz w:val="24"/>
                <w:szCs w:val="24"/>
              </w:rPr>
              <w:t>IR  EW</w:t>
            </w:r>
            <w:proofErr w:type="gramEnd"/>
            <w:r>
              <w:rPr>
                <w:sz w:val="24"/>
                <w:szCs w:val="24"/>
              </w:rPr>
              <w:t xml:space="preserve">  UE  AW/AU  OW/OE  WH  </w:t>
            </w:r>
          </w:p>
          <w:p w:rsidR="00E96FB0" w:rsidRDefault="00E96FB0" w:rsidP="00B755AB">
            <w:pPr>
              <w:pStyle w:val="NoSpacing"/>
              <w:rPr>
                <w:sz w:val="24"/>
                <w:szCs w:val="24"/>
              </w:rPr>
            </w:pPr>
            <w:r>
              <w:rPr>
                <w:sz w:val="24"/>
                <w:szCs w:val="24"/>
              </w:rPr>
              <w:t>Y SAYING /EE/</w:t>
            </w:r>
          </w:p>
          <w:p w:rsidR="00E96FB0" w:rsidRDefault="00E96FB0" w:rsidP="00B755AB">
            <w:pPr>
              <w:pStyle w:val="NoSpacing"/>
              <w:rPr>
                <w:sz w:val="24"/>
                <w:szCs w:val="24"/>
              </w:rPr>
            </w:pPr>
            <w:r>
              <w:rPr>
                <w:sz w:val="24"/>
                <w:szCs w:val="24"/>
              </w:rPr>
              <w:t>EA SAYING /E/</w:t>
            </w:r>
          </w:p>
          <w:p w:rsidR="00E96FB0" w:rsidRDefault="00E96FB0" w:rsidP="00B755AB">
            <w:pPr>
              <w:pStyle w:val="NoSpacing"/>
              <w:rPr>
                <w:sz w:val="24"/>
                <w:szCs w:val="24"/>
              </w:rPr>
            </w:pPr>
            <w:r>
              <w:rPr>
                <w:sz w:val="24"/>
                <w:szCs w:val="24"/>
              </w:rPr>
              <w:t>PH SAYIING /F/</w:t>
            </w:r>
          </w:p>
          <w:p w:rsidR="00E96FB0" w:rsidRDefault="00E96FB0" w:rsidP="00B755AB">
            <w:pPr>
              <w:pStyle w:val="NoSpacing"/>
              <w:ind w:left="2160"/>
              <w:rPr>
                <w:sz w:val="24"/>
                <w:szCs w:val="24"/>
              </w:rPr>
            </w:pPr>
          </w:p>
        </w:tc>
        <w:tc>
          <w:tcPr>
            <w:tcW w:w="2029" w:type="dxa"/>
          </w:tcPr>
          <w:p w:rsidR="00E96FB0" w:rsidRDefault="00E96FB0" w:rsidP="00B755AB">
            <w:pPr>
              <w:pStyle w:val="NoSpacing"/>
              <w:rPr>
                <w:sz w:val="24"/>
                <w:szCs w:val="24"/>
              </w:rPr>
            </w:pPr>
            <w:r>
              <w:rPr>
                <w:sz w:val="24"/>
                <w:szCs w:val="24"/>
              </w:rPr>
              <w:lastRenderedPageBreak/>
              <w:t xml:space="preserve">work, house, many, laughed, because, different, any, eye, </w:t>
            </w:r>
            <w:r>
              <w:rPr>
                <w:sz w:val="24"/>
                <w:szCs w:val="24"/>
              </w:rPr>
              <w:lastRenderedPageBreak/>
              <w:t>friend, also, once, live, please, coming, Monday, Tuesday, Wednesday, brother, more, before</w:t>
            </w:r>
          </w:p>
          <w:p w:rsidR="00E96FB0" w:rsidRDefault="00E96FB0" w:rsidP="00B755AB">
            <w:pPr>
              <w:pStyle w:val="NoSpacing"/>
              <w:rPr>
                <w:sz w:val="24"/>
                <w:szCs w:val="24"/>
              </w:rPr>
            </w:pPr>
          </w:p>
        </w:tc>
      </w:tr>
      <w:tr w:rsidR="00E96FB0" w:rsidTr="00B755AB">
        <w:tc>
          <w:tcPr>
            <w:tcW w:w="1167" w:type="dxa"/>
            <w:shd w:val="clear" w:color="auto" w:fill="auto"/>
          </w:tcPr>
          <w:p w:rsidR="00E96FB0" w:rsidRDefault="00E96FB0" w:rsidP="00B755AB">
            <w:pPr>
              <w:jc w:val="center"/>
              <w:rPr>
                <w:b/>
              </w:rPr>
            </w:pPr>
            <w:r>
              <w:rPr>
                <w:b/>
              </w:rPr>
              <w:lastRenderedPageBreak/>
              <w:t>Yr1</w:t>
            </w:r>
          </w:p>
        </w:tc>
        <w:tc>
          <w:tcPr>
            <w:tcW w:w="1684" w:type="dxa"/>
            <w:shd w:val="clear" w:color="auto" w:fill="00B050"/>
          </w:tcPr>
          <w:p w:rsidR="00E96FB0" w:rsidRPr="003572D7" w:rsidRDefault="00E96FB0" w:rsidP="00B755AB">
            <w:pPr>
              <w:jc w:val="center"/>
              <w:rPr>
                <w:b/>
              </w:rPr>
            </w:pPr>
            <w:r>
              <w:rPr>
                <w:b/>
              </w:rPr>
              <w:t>Green 2</w:t>
            </w:r>
          </w:p>
        </w:tc>
        <w:tc>
          <w:tcPr>
            <w:tcW w:w="2540" w:type="dxa"/>
          </w:tcPr>
          <w:p w:rsidR="00E96FB0" w:rsidRDefault="00E96FB0" w:rsidP="00B755AB">
            <w:pPr>
              <w:pStyle w:val="NoSpacing"/>
              <w:rPr>
                <w:sz w:val="24"/>
                <w:szCs w:val="24"/>
              </w:rPr>
            </w:pPr>
            <w:r>
              <w:rPr>
                <w:sz w:val="24"/>
                <w:szCs w:val="24"/>
              </w:rPr>
              <w:t xml:space="preserve">Consolidation </w:t>
            </w:r>
          </w:p>
        </w:tc>
        <w:tc>
          <w:tcPr>
            <w:tcW w:w="2029" w:type="dxa"/>
          </w:tcPr>
          <w:p w:rsidR="00E96FB0" w:rsidRDefault="00E96FB0" w:rsidP="00B755AB">
            <w:pPr>
              <w:pStyle w:val="NoSpacing"/>
              <w:rPr>
                <w:sz w:val="24"/>
                <w:szCs w:val="24"/>
              </w:rPr>
            </w:pPr>
          </w:p>
        </w:tc>
      </w:tr>
      <w:tr w:rsidR="00E96FB0" w:rsidTr="00E96FB0">
        <w:tc>
          <w:tcPr>
            <w:tcW w:w="1167" w:type="dxa"/>
            <w:shd w:val="clear" w:color="auto" w:fill="auto"/>
          </w:tcPr>
          <w:p w:rsidR="00E96FB0" w:rsidRDefault="00E96FB0" w:rsidP="00B755AB">
            <w:pPr>
              <w:jc w:val="center"/>
              <w:rPr>
                <w:b/>
              </w:rPr>
            </w:pPr>
            <w:r>
              <w:rPr>
                <w:b/>
              </w:rPr>
              <w:t>Yr1</w:t>
            </w:r>
          </w:p>
        </w:tc>
        <w:tc>
          <w:tcPr>
            <w:tcW w:w="1684" w:type="dxa"/>
            <w:shd w:val="clear" w:color="auto" w:fill="F79646" w:themeFill="accent6"/>
          </w:tcPr>
          <w:p w:rsidR="00E96FB0" w:rsidRPr="003572D7" w:rsidRDefault="00E96FB0" w:rsidP="00B755AB">
            <w:pPr>
              <w:jc w:val="center"/>
              <w:rPr>
                <w:b/>
              </w:rPr>
            </w:pPr>
            <w:r>
              <w:rPr>
                <w:b/>
              </w:rPr>
              <w:t xml:space="preserve">Orange </w:t>
            </w:r>
          </w:p>
        </w:tc>
        <w:tc>
          <w:tcPr>
            <w:tcW w:w="2540" w:type="dxa"/>
          </w:tcPr>
          <w:p w:rsidR="00E96FB0" w:rsidRDefault="00E96FB0" w:rsidP="00B755AB">
            <w:pPr>
              <w:pStyle w:val="NoSpacing"/>
              <w:rPr>
                <w:sz w:val="24"/>
                <w:szCs w:val="24"/>
              </w:rPr>
            </w:pPr>
            <w:r>
              <w:rPr>
                <w:sz w:val="24"/>
                <w:szCs w:val="24"/>
              </w:rPr>
              <w:t>IE SAYING /EE/</w:t>
            </w:r>
          </w:p>
          <w:p w:rsidR="00E96FB0" w:rsidRDefault="00E96FB0" w:rsidP="00B755AB">
            <w:pPr>
              <w:pStyle w:val="NoSpacing"/>
              <w:rPr>
                <w:sz w:val="24"/>
                <w:szCs w:val="24"/>
              </w:rPr>
            </w:pPr>
            <w:r>
              <w:rPr>
                <w:sz w:val="24"/>
                <w:szCs w:val="24"/>
              </w:rPr>
              <w:t>TCH SAYING /CH/</w:t>
            </w:r>
          </w:p>
          <w:p w:rsidR="00E96FB0" w:rsidRDefault="00E96FB0" w:rsidP="00B755AB">
            <w:pPr>
              <w:pStyle w:val="NoSpacing"/>
              <w:rPr>
                <w:sz w:val="24"/>
                <w:szCs w:val="24"/>
              </w:rPr>
            </w:pPr>
            <w:r>
              <w:rPr>
                <w:sz w:val="24"/>
                <w:szCs w:val="24"/>
              </w:rPr>
              <w:t>ARE/EAR SAYING /AIR/</w:t>
            </w:r>
          </w:p>
          <w:p w:rsidR="00E96FB0" w:rsidRDefault="00E96FB0" w:rsidP="00B755AB">
            <w:pPr>
              <w:pStyle w:val="NoSpacing"/>
              <w:rPr>
                <w:sz w:val="24"/>
                <w:szCs w:val="24"/>
              </w:rPr>
            </w:pPr>
            <w:r>
              <w:rPr>
                <w:sz w:val="24"/>
                <w:szCs w:val="24"/>
              </w:rPr>
              <w:t>ORE SAYING /OR/</w:t>
            </w:r>
          </w:p>
          <w:p w:rsidR="00E96FB0" w:rsidRDefault="00E96FB0" w:rsidP="00B755AB">
            <w:pPr>
              <w:pStyle w:val="NoSpacing"/>
              <w:ind w:left="1440" w:firstLine="720"/>
              <w:rPr>
                <w:sz w:val="24"/>
                <w:szCs w:val="24"/>
              </w:rPr>
            </w:pPr>
          </w:p>
          <w:p w:rsidR="00E96FB0" w:rsidRDefault="00E96FB0" w:rsidP="00B755AB">
            <w:pPr>
              <w:pStyle w:val="NoSpacing"/>
              <w:rPr>
                <w:sz w:val="24"/>
                <w:szCs w:val="24"/>
              </w:rPr>
            </w:pPr>
          </w:p>
        </w:tc>
        <w:tc>
          <w:tcPr>
            <w:tcW w:w="2029" w:type="dxa"/>
          </w:tcPr>
          <w:p w:rsidR="00E96FB0" w:rsidRDefault="00E96FB0" w:rsidP="00B755AB">
            <w:pPr>
              <w:pStyle w:val="NoSpacing"/>
              <w:rPr>
                <w:sz w:val="24"/>
                <w:szCs w:val="24"/>
              </w:rPr>
            </w:pPr>
            <w:r>
              <w:rPr>
                <w:sz w:val="24"/>
                <w:szCs w:val="24"/>
              </w:rPr>
              <w:t xml:space="preserve">January, February, April, July, scissors, beautiful, castle, </w:t>
            </w:r>
            <w:proofErr w:type="spellStart"/>
            <w:r>
              <w:rPr>
                <w:sz w:val="24"/>
                <w:szCs w:val="24"/>
              </w:rPr>
              <w:t>favourite</w:t>
            </w:r>
            <w:proofErr w:type="spellEnd"/>
            <w:r>
              <w:rPr>
                <w:sz w:val="24"/>
                <w:szCs w:val="24"/>
              </w:rPr>
              <w:t xml:space="preserve">, treasure, door, floor, bought, autumn, gone, </w:t>
            </w:r>
            <w:proofErr w:type="spellStart"/>
            <w:r>
              <w:rPr>
                <w:sz w:val="24"/>
                <w:szCs w:val="24"/>
              </w:rPr>
              <w:t>colour</w:t>
            </w:r>
            <w:proofErr w:type="spellEnd"/>
            <w:r>
              <w:rPr>
                <w:sz w:val="24"/>
                <w:szCs w:val="24"/>
              </w:rPr>
              <w:t>, other, does, talk, two, know</w:t>
            </w:r>
          </w:p>
        </w:tc>
      </w:tr>
      <w:tr w:rsidR="00E96FB0" w:rsidTr="00B755AB">
        <w:tc>
          <w:tcPr>
            <w:tcW w:w="1167" w:type="dxa"/>
            <w:shd w:val="clear" w:color="auto" w:fill="auto"/>
          </w:tcPr>
          <w:p w:rsidR="00E96FB0" w:rsidRDefault="00E96FB0" w:rsidP="00B755AB">
            <w:pPr>
              <w:jc w:val="center"/>
              <w:rPr>
                <w:b/>
              </w:rPr>
            </w:pPr>
          </w:p>
        </w:tc>
        <w:tc>
          <w:tcPr>
            <w:tcW w:w="1684" w:type="dxa"/>
            <w:shd w:val="clear" w:color="auto" w:fill="auto"/>
          </w:tcPr>
          <w:p w:rsidR="00E96FB0" w:rsidRPr="003572D7" w:rsidRDefault="00E96FB0" w:rsidP="00B755AB">
            <w:pPr>
              <w:jc w:val="center"/>
              <w:rPr>
                <w:b/>
              </w:rPr>
            </w:pPr>
            <w:r>
              <w:rPr>
                <w:b/>
              </w:rPr>
              <w:t>Phase 6</w:t>
            </w:r>
          </w:p>
        </w:tc>
        <w:tc>
          <w:tcPr>
            <w:tcW w:w="2540" w:type="dxa"/>
          </w:tcPr>
          <w:p w:rsidR="00E96FB0" w:rsidRDefault="00E96FB0" w:rsidP="00B755AB">
            <w:pPr>
              <w:pStyle w:val="NoSpacing"/>
              <w:rPr>
                <w:sz w:val="24"/>
                <w:szCs w:val="24"/>
              </w:rPr>
            </w:pPr>
          </w:p>
        </w:tc>
        <w:tc>
          <w:tcPr>
            <w:tcW w:w="2029" w:type="dxa"/>
          </w:tcPr>
          <w:p w:rsidR="00E96FB0" w:rsidRDefault="00E96FB0" w:rsidP="00B755AB">
            <w:pPr>
              <w:pStyle w:val="NoSpacing"/>
              <w:rPr>
                <w:sz w:val="24"/>
                <w:szCs w:val="24"/>
              </w:rPr>
            </w:pPr>
          </w:p>
        </w:tc>
      </w:tr>
      <w:tr w:rsidR="00E96FB0" w:rsidTr="00B755AB">
        <w:tc>
          <w:tcPr>
            <w:tcW w:w="1167" w:type="dxa"/>
            <w:shd w:val="clear" w:color="auto" w:fill="auto"/>
          </w:tcPr>
          <w:p w:rsidR="00E96FB0" w:rsidRDefault="00E96FB0" w:rsidP="00B755AB">
            <w:pPr>
              <w:jc w:val="center"/>
              <w:rPr>
                <w:b/>
              </w:rPr>
            </w:pPr>
            <w:r>
              <w:rPr>
                <w:b/>
              </w:rPr>
              <w:t>Yr1/2</w:t>
            </w:r>
          </w:p>
        </w:tc>
        <w:tc>
          <w:tcPr>
            <w:tcW w:w="1684" w:type="dxa"/>
            <w:shd w:val="clear" w:color="auto" w:fill="00B0F0"/>
          </w:tcPr>
          <w:p w:rsidR="00E96FB0" w:rsidRPr="003572D7" w:rsidRDefault="00E96FB0" w:rsidP="00B755AB">
            <w:pPr>
              <w:jc w:val="center"/>
              <w:rPr>
                <w:b/>
              </w:rPr>
            </w:pPr>
            <w:r>
              <w:rPr>
                <w:b/>
              </w:rPr>
              <w:t xml:space="preserve">Turquoise </w:t>
            </w:r>
          </w:p>
        </w:tc>
        <w:tc>
          <w:tcPr>
            <w:tcW w:w="2540" w:type="dxa"/>
          </w:tcPr>
          <w:p w:rsidR="00E96FB0" w:rsidRDefault="00E96FB0" w:rsidP="00B755AB">
            <w:pPr>
              <w:pStyle w:val="NoSpacing"/>
              <w:rPr>
                <w:sz w:val="24"/>
                <w:szCs w:val="24"/>
              </w:rPr>
            </w:pPr>
          </w:p>
        </w:tc>
        <w:tc>
          <w:tcPr>
            <w:tcW w:w="2029" w:type="dxa"/>
          </w:tcPr>
          <w:p w:rsidR="00E96FB0" w:rsidRDefault="00E96FB0" w:rsidP="00B755AB">
            <w:pPr>
              <w:pStyle w:val="NoSpacing"/>
              <w:rPr>
                <w:sz w:val="24"/>
                <w:szCs w:val="24"/>
              </w:rPr>
            </w:pPr>
          </w:p>
        </w:tc>
      </w:tr>
      <w:tr w:rsidR="00E96FB0" w:rsidTr="00B755AB">
        <w:tc>
          <w:tcPr>
            <w:tcW w:w="1167" w:type="dxa"/>
            <w:shd w:val="clear" w:color="auto" w:fill="auto"/>
          </w:tcPr>
          <w:p w:rsidR="00E96FB0" w:rsidRDefault="00E96FB0" w:rsidP="00B755AB">
            <w:pPr>
              <w:jc w:val="center"/>
              <w:rPr>
                <w:b/>
              </w:rPr>
            </w:pPr>
            <w:r>
              <w:rPr>
                <w:b/>
              </w:rPr>
              <w:t>Yr2</w:t>
            </w:r>
          </w:p>
        </w:tc>
        <w:tc>
          <w:tcPr>
            <w:tcW w:w="1684" w:type="dxa"/>
            <w:shd w:val="clear" w:color="auto" w:fill="7030A0"/>
          </w:tcPr>
          <w:p w:rsidR="00E96FB0" w:rsidRDefault="00E96FB0" w:rsidP="00B755AB">
            <w:pPr>
              <w:jc w:val="center"/>
              <w:rPr>
                <w:b/>
              </w:rPr>
            </w:pPr>
            <w:r>
              <w:rPr>
                <w:b/>
              </w:rPr>
              <w:t>Purple</w:t>
            </w:r>
          </w:p>
        </w:tc>
        <w:tc>
          <w:tcPr>
            <w:tcW w:w="2540" w:type="dxa"/>
          </w:tcPr>
          <w:p w:rsidR="00E96FB0" w:rsidRDefault="00E96FB0" w:rsidP="00B755AB">
            <w:pPr>
              <w:pStyle w:val="NoSpacing"/>
              <w:rPr>
                <w:sz w:val="24"/>
                <w:szCs w:val="24"/>
              </w:rPr>
            </w:pPr>
          </w:p>
        </w:tc>
        <w:tc>
          <w:tcPr>
            <w:tcW w:w="2029" w:type="dxa"/>
          </w:tcPr>
          <w:p w:rsidR="00E96FB0" w:rsidRDefault="00E96FB0" w:rsidP="00B755AB">
            <w:pPr>
              <w:pStyle w:val="NoSpacing"/>
              <w:rPr>
                <w:sz w:val="24"/>
                <w:szCs w:val="24"/>
              </w:rPr>
            </w:pPr>
          </w:p>
        </w:tc>
      </w:tr>
      <w:tr w:rsidR="00E96FB0" w:rsidTr="00B755AB">
        <w:tc>
          <w:tcPr>
            <w:tcW w:w="1167" w:type="dxa"/>
            <w:shd w:val="clear" w:color="auto" w:fill="auto"/>
          </w:tcPr>
          <w:p w:rsidR="00E96FB0" w:rsidRDefault="00E96FB0" w:rsidP="00B755AB">
            <w:pPr>
              <w:jc w:val="center"/>
              <w:rPr>
                <w:b/>
              </w:rPr>
            </w:pPr>
            <w:r>
              <w:rPr>
                <w:b/>
              </w:rPr>
              <w:t>Yr2</w:t>
            </w:r>
          </w:p>
        </w:tc>
        <w:tc>
          <w:tcPr>
            <w:tcW w:w="1684" w:type="dxa"/>
            <w:shd w:val="clear" w:color="auto" w:fill="FFC000"/>
          </w:tcPr>
          <w:p w:rsidR="00E96FB0" w:rsidRDefault="00E96FB0" w:rsidP="00B755AB">
            <w:pPr>
              <w:jc w:val="center"/>
              <w:rPr>
                <w:b/>
              </w:rPr>
            </w:pPr>
            <w:r>
              <w:rPr>
                <w:b/>
              </w:rPr>
              <w:t>Gold</w:t>
            </w:r>
          </w:p>
        </w:tc>
        <w:tc>
          <w:tcPr>
            <w:tcW w:w="2540" w:type="dxa"/>
          </w:tcPr>
          <w:p w:rsidR="00E96FB0" w:rsidRDefault="00E96FB0" w:rsidP="00B755AB">
            <w:pPr>
              <w:pStyle w:val="NoSpacing"/>
              <w:rPr>
                <w:sz w:val="24"/>
                <w:szCs w:val="24"/>
              </w:rPr>
            </w:pPr>
          </w:p>
        </w:tc>
        <w:tc>
          <w:tcPr>
            <w:tcW w:w="2029" w:type="dxa"/>
          </w:tcPr>
          <w:p w:rsidR="00E96FB0" w:rsidRDefault="00E96FB0" w:rsidP="00B755AB">
            <w:pPr>
              <w:pStyle w:val="NoSpacing"/>
              <w:rPr>
                <w:sz w:val="24"/>
                <w:szCs w:val="24"/>
              </w:rPr>
            </w:pPr>
          </w:p>
        </w:tc>
      </w:tr>
      <w:tr w:rsidR="00E96FB0" w:rsidTr="00B755AB">
        <w:tc>
          <w:tcPr>
            <w:tcW w:w="1167" w:type="dxa"/>
            <w:shd w:val="clear" w:color="auto" w:fill="auto"/>
          </w:tcPr>
          <w:p w:rsidR="00E96FB0" w:rsidRDefault="00E96FB0" w:rsidP="00B755AB">
            <w:pPr>
              <w:jc w:val="center"/>
              <w:rPr>
                <w:b/>
              </w:rPr>
            </w:pPr>
            <w:r>
              <w:rPr>
                <w:b/>
              </w:rPr>
              <w:t>Yr2</w:t>
            </w:r>
          </w:p>
        </w:tc>
        <w:tc>
          <w:tcPr>
            <w:tcW w:w="1684" w:type="dxa"/>
            <w:shd w:val="clear" w:color="auto" w:fill="auto"/>
          </w:tcPr>
          <w:p w:rsidR="00E96FB0" w:rsidRDefault="00E96FB0" w:rsidP="00B755AB">
            <w:pPr>
              <w:jc w:val="center"/>
              <w:rPr>
                <w:b/>
              </w:rPr>
            </w:pPr>
            <w:r>
              <w:rPr>
                <w:b/>
              </w:rPr>
              <w:t>White</w:t>
            </w:r>
          </w:p>
        </w:tc>
        <w:tc>
          <w:tcPr>
            <w:tcW w:w="2540" w:type="dxa"/>
          </w:tcPr>
          <w:p w:rsidR="00E96FB0" w:rsidRDefault="00E96FB0" w:rsidP="00B755AB">
            <w:pPr>
              <w:pStyle w:val="NoSpacing"/>
              <w:rPr>
                <w:sz w:val="24"/>
                <w:szCs w:val="24"/>
              </w:rPr>
            </w:pPr>
          </w:p>
        </w:tc>
        <w:tc>
          <w:tcPr>
            <w:tcW w:w="2029" w:type="dxa"/>
          </w:tcPr>
          <w:p w:rsidR="00E96FB0" w:rsidRDefault="00E96FB0" w:rsidP="00B755AB">
            <w:pPr>
              <w:pStyle w:val="NoSpacing"/>
              <w:rPr>
                <w:sz w:val="24"/>
                <w:szCs w:val="24"/>
              </w:rPr>
            </w:pPr>
          </w:p>
        </w:tc>
      </w:tr>
      <w:tr w:rsidR="00E96FB0" w:rsidTr="00B755AB">
        <w:tc>
          <w:tcPr>
            <w:tcW w:w="1167" w:type="dxa"/>
            <w:shd w:val="clear" w:color="auto" w:fill="auto"/>
          </w:tcPr>
          <w:p w:rsidR="00E96FB0" w:rsidRDefault="00E96FB0" w:rsidP="00B755AB">
            <w:pPr>
              <w:jc w:val="center"/>
              <w:rPr>
                <w:b/>
              </w:rPr>
            </w:pPr>
            <w:r>
              <w:rPr>
                <w:b/>
              </w:rPr>
              <w:t>Yr2</w:t>
            </w:r>
          </w:p>
        </w:tc>
        <w:tc>
          <w:tcPr>
            <w:tcW w:w="1684" w:type="dxa"/>
            <w:shd w:val="clear" w:color="auto" w:fill="92D050"/>
          </w:tcPr>
          <w:p w:rsidR="00E96FB0" w:rsidRDefault="00E96FB0" w:rsidP="00B755AB">
            <w:pPr>
              <w:jc w:val="center"/>
              <w:rPr>
                <w:b/>
              </w:rPr>
            </w:pPr>
            <w:r>
              <w:rPr>
                <w:b/>
              </w:rPr>
              <w:t xml:space="preserve">Lime </w:t>
            </w:r>
          </w:p>
        </w:tc>
        <w:tc>
          <w:tcPr>
            <w:tcW w:w="2540" w:type="dxa"/>
          </w:tcPr>
          <w:p w:rsidR="00E96FB0" w:rsidRDefault="00E96FB0" w:rsidP="00B755AB">
            <w:pPr>
              <w:pStyle w:val="NoSpacing"/>
              <w:rPr>
                <w:sz w:val="24"/>
                <w:szCs w:val="24"/>
              </w:rPr>
            </w:pPr>
          </w:p>
        </w:tc>
        <w:tc>
          <w:tcPr>
            <w:tcW w:w="2029" w:type="dxa"/>
          </w:tcPr>
          <w:p w:rsidR="00E96FB0" w:rsidRDefault="00E96FB0" w:rsidP="00B755AB">
            <w:pPr>
              <w:pStyle w:val="NoSpacing"/>
              <w:rPr>
                <w:sz w:val="24"/>
                <w:szCs w:val="24"/>
              </w:rPr>
            </w:pPr>
          </w:p>
        </w:tc>
      </w:tr>
      <w:tr w:rsidR="00E96FB0" w:rsidTr="00B755AB">
        <w:tc>
          <w:tcPr>
            <w:tcW w:w="1167" w:type="dxa"/>
            <w:shd w:val="clear" w:color="auto" w:fill="auto"/>
          </w:tcPr>
          <w:p w:rsidR="00E96FB0" w:rsidRDefault="00E96FB0" w:rsidP="00B755AB">
            <w:pPr>
              <w:jc w:val="center"/>
              <w:rPr>
                <w:b/>
              </w:rPr>
            </w:pPr>
            <w:r>
              <w:rPr>
                <w:b/>
              </w:rPr>
              <w:t>Yr2/3</w:t>
            </w:r>
          </w:p>
        </w:tc>
        <w:tc>
          <w:tcPr>
            <w:tcW w:w="1684" w:type="dxa"/>
            <w:shd w:val="clear" w:color="auto" w:fill="943634" w:themeFill="accent2" w:themeFillShade="BF"/>
          </w:tcPr>
          <w:p w:rsidR="00E96FB0" w:rsidRDefault="00E96FB0" w:rsidP="00B755AB">
            <w:pPr>
              <w:jc w:val="center"/>
              <w:rPr>
                <w:b/>
              </w:rPr>
            </w:pPr>
            <w:r>
              <w:rPr>
                <w:b/>
              </w:rPr>
              <w:t>Copper</w:t>
            </w:r>
          </w:p>
        </w:tc>
        <w:tc>
          <w:tcPr>
            <w:tcW w:w="2540" w:type="dxa"/>
          </w:tcPr>
          <w:p w:rsidR="00E96FB0" w:rsidRDefault="00E96FB0" w:rsidP="00B755AB">
            <w:pPr>
              <w:pStyle w:val="NoSpacing"/>
              <w:rPr>
                <w:sz w:val="24"/>
                <w:szCs w:val="24"/>
              </w:rPr>
            </w:pPr>
          </w:p>
        </w:tc>
        <w:tc>
          <w:tcPr>
            <w:tcW w:w="2029" w:type="dxa"/>
          </w:tcPr>
          <w:p w:rsidR="00E96FB0" w:rsidRDefault="00E96FB0" w:rsidP="00B755AB">
            <w:pPr>
              <w:pStyle w:val="NoSpacing"/>
              <w:rPr>
                <w:sz w:val="24"/>
                <w:szCs w:val="24"/>
              </w:rPr>
            </w:pPr>
          </w:p>
        </w:tc>
      </w:tr>
      <w:tr w:rsidR="007B46A7" w:rsidTr="007B46A7">
        <w:tc>
          <w:tcPr>
            <w:tcW w:w="1167" w:type="dxa"/>
            <w:shd w:val="clear" w:color="auto" w:fill="FFFFFF" w:themeFill="background1"/>
          </w:tcPr>
          <w:p w:rsidR="007B46A7" w:rsidRDefault="007B46A7" w:rsidP="00B755AB">
            <w:pPr>
              <w:jc w:val="center"/>
              <w:rPr>
                <w:b/>
              </w:rPr>
            </w:pPr>
          </w:p>
        </w:tc>
        <w:tc>
          <w:tcPr>
            <w:tcW w:w="1684" w:type="dxa"/>
            <w:shd w:val="clear" w:color="auto" w:fill="FFFFFF" w:themeFill="background1"/>
          </w:tcPr>
          <w:p w:rsidR="007B46A7" w:rsidRDefault="007B46A7" w:rsidP="00B755AB">
            <w:pPr>
              <w:jc w:val="center"/>
              <w:rPr>
                <w:b/>
              </w:rPr>
            </w:pPr>
          </w:p>
        </w:tc>
        <w:tc>
          <w:tcPr>
            <w:tcW w:w="2540" w:type="dxa"/>
            <w:shd w:val="clear" w:color="auto" w:fill="FFFFFF" w:themeFill="background1"/>
          </w:tcPr>
          <w:p w:rsidR="007B46A7" w:rsidRDefault="007B46A7" w:rsidP="00B755AB">
            <w:pPr>
              <w:pStyle w:val="NoSpacing"/>
              <w:rPr>
                <w:sz w:val="24"/>
                <w:szCs w:val="24"/>
              </w:rPr>
            </w:pPr>
          </w:p>
        </w:tc>
        <w:tc>
          <w:tcPr>
            <w:tcW w:w="2029" w:type="dxa"/>
            <w:shd w:val="clear" w:color="auto" w:fill="FFFFFF" w:themeFill="background1"/>
          </w:tcPr>
          <w:p w:rsidR="007B46A7" w:rsidRDefault="007B46A7" w:rsidP="00B755AB">
            <w:pPr>
              <w:pStyle w:val="NoSpacing"/>
              <w:rPr>
                <w:sz w:val="24"/>
                <w:szCs w:val="24"/>
              </w:rPr>
            </w:pPr>
          </w:p>
        </w:tc>
      </w:tr>
      <w:tr w:rsidR="004954B9" w:rsidTr="007B46A7">
        <w:tc>
          <w:tcPr>
            <w:tcW w:w="1167" w:type="dxa"/>
            <w:shd w:val="clear" w:color="auto" w:fill="auto"/>
          </w:tcPr>
          <w:p w:rsidR="004954B9" w:rsidRDefault="007B46A7" w:rsidP="00B755AB">
            <w:pPr>
              <w:jc w:val="center"/>
              <w:rPr>
                <w:b/>
              </w:rPr>
            </w:pPr>
            <w:r>
              <w:rPr>
                <w:b/>
              </w:rPr>
              <w:t>Yr3</w:t>
            </w:r>
          </w:p>
        </w:tc>
        <w:tc>
          <w:tcPr>
            <w:tcW w:w="1684" w:type="dxa"/>
            <w:shd w:val="clear" w:color="auto" w:fill="C21806"/>
          </w:tcPr>
          <w:p w:rsidR="004954B9" w:rsidRDefault="005B0958" w:rsidP="00B755AB">
            <w:pPr>
              <w:jc w:val="center"/>
              <w:rPr>
                <w:b/>
              </w:rPr>
            </w:pPr>
            <w:r>
              <w:rPr>
                <w:b/>
              </w:rPr>
              <w:t>Ruby</w:t>
            </w:r>
          </w:p>
        </w:tc>
        <w:tc>
          <w:tcPr>
            <w:tcW w:w="2540" w:type="dxa"/>
          </w:tcPr>
          <w:p w:rsidR="004954B9" w:rsidRDefault="004954B9" w:rsidP="00B755AB">
            <w:pPr>
              <w:pStyle w:val="NoSpacing"/>
              <w:rPr>
                <w:sz w:val="24"/>
                <w:szCs w:val="24"/>
              </w:rPr>
            </w:pPr>
          </w:p>
        </w:tc>
        <w:tc>
          <w:tcPr>
            <w:tcW w:w="2029" w:type="dxa"/>
          </w:tcPr>
          <w:p w:rsidR="004954B9" w:rsidRDefault="004954B9" w:rsidP="00B755AB">
            <w:pPr>
              <w:pStyle w:val="NoSpacing"/>
              <w:rPr>
                <w:sz w:val="24"/>
                <w:szCs w:val="24"/>
              </w:rPr>
            </w:pPr>
          </w:p>
        </w:tc>
      </w:tr>
      <w:tr w:rsidR="007B46A7" w:rsidTr="007B46A7">
        <w:tc>
          <w:tcPr>
            <w:tcW w:w="1167" w:type="dxa"/>
            <w:shd w:val="clear" w:color="auto" w:fill="auto"/>
          </w:tcPr>
          <w:p w:rsidR="007B46A7" w:rsidRDefault="007B46A7" w:rsidP="00B755AB">
            <w:pPr>
              <w:jc w:val="center"/>
              <w:rPr>
                <w:b/>
              </w:rPr>
            </w:pPr>
            <w:r>
              <w:rPr>
                <w:b/>
              </w:rPr>
              <w:t>Yr3/4</w:t>
            </w:r>
          </w:p>
        </w:tc>
        <w:tc>
          <w:tcPr>
            <w:tcW w:w="1684" w:type="dxa"/>
            <w:shd w:val="clear" w:color="auto" w:fill="1D6D1D"/>
          </w:tcPr>
          <w:p w:rsidR="007B46A7" w:rsidRDefault="007B46A7" w:rsidP="00B755AB">
            <w:pPr>
              <w:jc w:val="center"/>
              <w:rPr>
                <w:b/>
              </w:rPr>
            </w:pPr>
            <w:r>
              <w:rPr>
                <w:b/>
              </w:rPr>
              <w:t>Emerald</w:t>
            </w:r>
          </w:p>
        </w:tc>
        <w:tc>
          <w:tcPr>
            <w:tcW w:w="2540" w:type="dxa"/>
          </w:tcPr>
          <w:p w:rsidR="007B46A7" w:rsidRDefault="007B46A7" w:rsidP="00B755AB">
            <w:pPr>
              <w:pStyle w:val="NoSpacing"/>
              <w:rPr>
                <w:sz w:val="24"/>
                <w:szCs w:val="24"/>
              </w:rPr>
            </w:pPr>
          </w:p>
        </w:tc>
        <w:tc>
          <w:tcPr>
            <w:tcW w:w="2029" w:type="dxa"/>
          </w:tcPr>
          <w:p w:rsidR="007B46A7" w:rsidRDefault="007B46A7" w:rsidP="00B755AB">
            <w:pPr>
              <w:pStyle w:val="NoSpacing"/>
              <w:rPr>
                <w:sz w:val="24"/>
                <w:szCs w:val="24"/>
              </w:rPr>
            </w:pPr>
          </w:p>
        </w:tc>
      </w:tr>
      <w:tr w:rsidR="007B46A7" w:rsidTr="007B46A7">
        <w:tc>
          <w:tcPr>
            <w:tcW w:w="1167" w:type="dxa"/>
            <w:shd w:val="clear" w:color="auto" w:fill="auto"/>
          </w:tcPr>
          <w:p w:rsidR="007B46A7" w:rsidRDefault="007B46A7" w:rsidP="00B755AB">
            <w:pPr>
              <w:jc w:val="center"/>
              <w:rPr>
                <w:b/>
              </w:rPr>
            </w:pPr>
            <w:r>
              <w:rPr>
                <w:b/>
              </w:rPr>
              <w:t>Yr4</w:t>
            </w:r>
          </w:p>
        </w:tc>
        <w:tc>
          <w:tcPr>
            <w:tcW w:w="1684" w:type="dxa"/>
            <w:shd w:val="clear" w:color="auto" w:fill="002060"/>
          </w:tcPr>
          <w:p w:rsidR="007B46A7" w:rsidRPr="007B46A7" w:rsidRDefault="007B46A7" w:rsidP="00B755AB">
            <w:pPr>
              <w:jc w:val="center"/>
              <w:rPr>
                <w:b/>
              </w:rPr>
            </w:pPr>
            <w:r w:rsidRPr="007B46A7">
              <w:rPr>
                <w:b/>
              </w:rPr>
              <w:t>Dark Blue</w:t>
            </w:r>
          </w:p>
        </w:tc>
        <w:tc>
          <w:tcPr>
            <w:tcW w:w="2540" w:type="dxa"/>
          </w:tcPr>
          <w:p w:rsidR="007B46A7" w:rsidRDefault="007B46A7" w:rsidP="00B755AB">
            <w:pPr>
              <w:pStyle w:val="NoSpacing"/>
              <w:rPr>
                <w:sz w:val="24"/>
                <w:szCs w:val="24"/>
              </w:rPr>
            </w:pPr>
          </w:p>
        </w:tc>
        <w:tc>
          <w:tcPr>
            <w:tcW w:w="2029" w:type="dxa"/>
          </w:tcPr>
          <w:p w:rsidR="007B46A7" w:rsidRDefault="007B46A7" w:rsidP="00B755AB">
            <w:pPr>
              <w:pStyle w:val="NoSpacing"/>
              <w:rPr>
                <w:sz w:val="24"/>
                <w:szCs w:val="24"/>
              </w:rPr>
            </w:pPr>
          </w:p>
        </w:tc>
      </w:tr>
    </w:tbl>
    <w:p w:rsidR="00E96FB0" w:rsidRDefault="00E96FB0" w:rsidP="00BE5452">
      <w:pPr>
        <w:rPr>
          <w:rFonts w:asciiTheme="minorHAnsi" w:hAnsiTheme="minorHAnsi" w:cs="Tahoma"/>
          <w:b/>
          <w:u w:val="single"/>
        </w:rPr>
      </w:pPr>
    </w:p>
    <w:p w:rsidR="00E816EB" w:rsidRDefault="00E816EB" w:rsidP="002C3C06">
      <w:pPr>
        <w:tabs>
          <w:tab w:val="left" w:pos="4245"/>
        </w:tabs>
        <w:spacing w:after="0" w:line="240" w:lineRule="auto"/>
        <w:rPr>
          <w:rFonts w:asciiTheme="minorHAnsi" w:hAnsiTheme="minorHAnsi"/>
        </w:rPr>
      </w:pPr>
    </w:p>
    <w:p w:rsidR="00E816EB" w:rsidRDefault="00E816EB" w:rsidP="002C3C06">
      <w:pPr>
        <w:tabs>
          <w:tab w:val="left" w:pos="4245"/>
        </w:tabs>
        <w:spacing w:after="0" w:line="240" w:lineRule="auto"/>
        <w:rPr>
          <w:rFonts w:asciiTheme="minorHAnsi" w:hAnsiTheme="minorHAnsi"/>
        </w:rPr>
      </w:pPr>
    </w:p>
    <w:p w:rsidR="00541C6D" w:rsidRDefault="00541C6D" w:rsidP="002C3C06">
      <w:pPr>
        <w:tabs>
          <w:tab w:val="left" w:pos="4245"/>
        </w:tabs>
        <w:spacing w:after="0" w:line="240" w:lineRule="auto"/>
        <w:rPr>
          <w:rFonts w:asciiTheme="minorHAnsi" w:hAnsiTheme="minorHAnsi"/>
        </w:rPr>
      </w:pPr>
      <w:bookmarkStart w:id="0" w:name="_GoBack"/>
      <w:bookmarkEnd w:id="0"/>
    </w:p>
    <w:sectPr w:rsidR="00541C6D" w:rsidSect="008F3D48">
      <w:pgSz w:w="11906" w:h="16838"/>
      <w:pgMar w:top="567" w:right="720" w:bottom="567" w:left="862"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D7F14"/>
    <w:multiLevelType w:val="hybridMultilevel"/>
    <w:tmpl w:val="03E84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54BF8"/>
    <w:multiLevelType w:val="hybridMultilevel"/>
    <w:tmpl w:val="62387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CF7F4E"/>
    <w:multiLevelType w:val="hybridMultilevel"/>
    <w:tmpl w:val="30D4A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16675"/>
    <w:multiLevelType w:val="hybridMultilevel"/>
    <w:tmpl w:val="12EE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442FA"/>
    <w:multiLevelType w:val="hybridMultilevel"/>
    <w:tmpl w:val="85A8F6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1DA62DD"/>
    <w:multiLevelType w:val="hybridMultilevel"/>
    <w:tmpl w:val="AE36C0BE"/>
    <w:lvl w:ilvl="0" w:tplc="A98E4F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243BD7"/>
    <w:multiLevelType w:val="hybridMultilevel"/>
    <w:tmpl w:val="D0366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926407"/>
    <w:multiLevelType w:val="hybridMultilevel"/>
    <w:tmpl w:val="3610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F9044B4"/>
    <w:multiLevelType w:val="hybridMultilevel"/>
    <w:tmpl w:val="D1EE3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8"/>
  </w:num>
  <w:num w:numId="5">
    <w:abstractNumId w:val="7"/>
  </w:num>
  <w:num w:numId="6">
    <w:abstractNumId w:val="5"/>
  </w:num>
  <w:num w:numId="7">
    <w:abstractNumId w:val="6"/>
  </w:num>
  <w:num w:numId="8">
    <w:abstractNumId w:val="3"/>
  </w:num>
  <w:num w:numId="9">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C6D"/>
    <w:rsid w:val="00081821"/>
    <w:rsid w:val="00123E69"/>
    <w:rsid w:val="0019284A"/>
    <w:rsid w:val="001C050E"/>
    <w:rsid w:val="00224114"/>
    <w:rsid w:val="002775F2"/>
    <w:rsid w:val="00292A39"/>
    <w:rsid w:val="00295553"/>
    <w:rsid w:val="002A7368"/>
    <w:rsid w:val="002B270C"/>
    <w:rsid w:val="002C3C06"/>
    <w:rsid w:val="003D3148"/>
    <w:rsid w:val="004177C7"/>
    <w:rsid w:val="00431790"/>
    <w:rsid w:val="00462B0A"/>
    <w:rsid w:val="004862AC"/>
    <w:rsid w:val="004954B9"/>
    <w:rsid w:val="004A018C"/>
    <w:rsid w:val="004E1A7A"/>
    <w:rsid w:val="004F1A15"/>
    <w:rsid w:val="00541C6D"/>
    <w:rsid w:val="00566AC2"/>
    <w:rsid w:val="005B0958"/>
    <w:rsid w:val="00605454"/>
    <w:rsid w:val="00624F5E"/>
    <w:rsid w:val="006E05AD"/>
    <w:rsid w:val="006F0CFD"/>
    <w:rsid w:val="00722594"/>
    <w:rsid w:val="00781CEF"/>
    <w:rsid w:val="00783D8E"/>
    <w:rsid w:val="007B46A7"/>
    <w:rsid w:val="007D21C8"/>
    <w:rsid w:val="008067D6"/>
    <w:rsid w:val="00814CAA"/>
    <w:rsid w:val="008B50E0"/>
    <w:rsid w:val="008F3D48"/>
    <w:rsid w:val="00977FE6"/>
    <w:rsid w:val="00A173E7"/>
    <w:rsid w:val="00A53826"/>
    <w:rsid w:val="00B5216F"/>
    <w:rsid w:val="00B84217"/>
    <w:rsid w:val="00B9096B"/>
    <w:rsid w:val="00BA75F0"/>
    <w:rsid w:val="00BB4E17"/>
    <w:rsid w:val="00BC66B2"/>
    <w:rsid w:val="00BD200F"/>
    <w:rsid w:val="00BE5452"/>
    <w:rsid w:val="00C36B5E"/>
    <w:rsid w:val="00CD53F8"/>
    <w:rsid w:val="00D34171"/>
    <w:rsid w:val="00D47A73"/>
    <w:rsid w:val="00DA4A27"/>
    <w:rsid w:val="00E816EB"/>
    <w:rsid w:val="00E96FB0"/>
    <w:rsid w:val="00EE50D3"/>
    <w:rsid w:val="00F24D8D"/>
    <w:rsid w:val="00FB3E77"/>
    <w:rsid w:val="00FE6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C3B03"/>
  <w15:docId w15:val="{DB92EB03-566E-40C0-A869-2452924DD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53F8"/>
    <w:pPr>
      <w:spacing w:after="200" w:line="276" w:lineRule="auto"/>
    </w:pPr>
    <w:rPr>
      <w:rFonts w:ascii="Century Gothic" w:hAnsi="Century Gothi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41C6D"/>
    <w:pPr>
      <w:tabs>
        <w:tab w:val="center" w:pos="4513"/>
        <w:tab w:val="right" w:pos="9026"/>
      </w:tabs>
      <w:spacing w:after="0" w:line="240" w:lineRule="auto"/>
    </w:pPr>
    <w:rPr>
      <w:rFonts w:ascii="Calibri" w:eastAsia="Times New Roman" w:hAnsi="Calibri" w:cs="Calibri"/>
      <w:spacing w:val="-5"/>
      <w:sz w:val="24"/>
      <w:szCs w:val="20"/>
      <w:lang w:val="x-none" w:eastAsia="en-GB"/>
    </w:rPr>
  </w:style>
  <w:style w:type="character" w:customStyle="1" w:styleId="HeaderChar">
    <w:name w:val="Header Char"/>
    <w:basedOn w:val="DefaultParagraphFont"/>
    <w:link w:val="Header"/>
    <w:rsid w:val="00541C6D"/>
    <w:rPr>
      <w:rFonts w:ascii="Calibri" w:eastAsia="Times New Roman" w:hAnsi="Calibri" w:cs="Calibri"/>
      <w:spacing w:val="-5"/>
      <w:sz w:val="24"/>
      <w:szCs w:val="20"/>
      <w:lang w:val="x-none" w:eastAsia="en-GB"/>
    </w:rPr>
  </w:style>
  <w:style w:type="paragraph" w:styleId="ListParagraph">
    <w:name w:val="List Paragraph"/>
    <w:basedOn w:val="Normal"/>
    <w:uiPriority w:val="34"/>
    <w:qFormat/>
    <w:rsid w:val="008F3D48"/>
    <w:pPr>
      <w:ind w:left="720"/>
      <w:contextualSpacing/>
    </w:pPr>
  </w:style>
  <w:style w:type="paragraph" w:styleId="NormalWeb">
    <w:name w:val="Normal (Web)"/>
    <w:basedOn w:val="Normal"/>
    <w:uiPriority w:val="99"/>
    <w:unhideWhenUsed/>
    <w:rsid w:val="00BE5452"/>
    <w:pPr>
      <w:spacing w:before="100" w:beforeAutospacing="1" w:after="240" w:line="336" w:lineRule="atLeast"/>
      <w:ind w:left="714" w:hanging="357"/>
    </w:pPr>
    <w:rPr>
      <w:rFonts w:ascii="Times New Roman" w:eastAsia="Times New Roman" w:hAnsi="Times New Roman" w:cs="Times New Roman"/>
      <w:sz w:val="26"/>
      <w:szCs w:val="26"/>
    </w:rPr>
  </w:style>
  <w:style w:type="table" w:styleId="TableGrid">
    <w:name w:val="Table Grid"/>
    <w:basedOn w:val="TableNormal"/>
    <w:uiPriority w:val="39"/>
    <w:rsid w:val="00BE5452"/>
    <w:pPr>
      <w:ind w:left="714" w:hanging="357"/>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7D21C8"/>
    <w:rPr>
      <w:rFonts w:ascii="Century Gothic" w:hAnsi="Century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95643">
      <w:bodyDiv w:val="1"/>
      <w:marLeft w:val="0"/>
      <w:marRight w:val="0"/>
      <w:marTop w:val="0"/>
      <w:marBottom w:val="0"/>
      <w:divBdr>
        <w:top w:val="none" w:sz="0" w:space="0" w:color="auto"/>
        <w:left w:val="none" w:sz="0" w:space="0" w:color="auto"/>
        <w:bottom w:val="none" w:sz="0" w:space="0" w:color="auto"/>
        <w:right w:val="none" w:sz="0" w:space="0" w:color="auto"/>
      </w:divBdr>
    </w:div>
    <w:div w:id="249892060">
      <w:bodyDiv w:val="1"/>
      <w:marLeft w:val="0"/>
      <w:marRight w:val="0"/>
      <w:marTop w:val="0"/>
      <w:marBottom w:val="0"/>
      <w:divBdr>
        <w:top w:val="none" w:sz="0" w:space="0" w:color="auto"/>
        <w:left w:val="none" w:sz="0" w:space="0" w:color="auto"/>
        <w:bottom w:val="none" w:sz="0" w:space="0" w:color="auto"/>
        <w:right w:val="none" w:sz="0" w:space="0" w:color="auto"/>
      </w:divBdr>
    </w:div>
    <w:div w:id="892741604">
      <w:bodyDiv w:val="1"/>
      <w:marLeft w:val="0"/>
      <w:marRight w:val="0"/>
      <w:marTop w:val="0"/>
      <w:marBottom w:val="0"/>
      <w:divBdr>
        <w:top w:val="none" w:sz="0" w:space="0" w:color="auto"/>
        <w:left w:val="none" w:sz="0" w:space="0" w:color="auto"/>
        <w:bottom w:val="none" w:sz="0" w:space="0" w:color="auto"/>
        <w:right w:val="none" w:sz="0" w:space="0" w:color="auto"/>
      </w:divBdr>
    </w:div>
    <w:div w:id="1270158264">
      <w:bodyDiv w:val="1"/>
      <w:marLeft w:val="0"/>
      <w:marRight w:val="0"/>
      <w:marTop w:val="0"/>
      <w:marBottom w:val="0"/>
      <w:divBdr>
        <w:top w:val="none" w:sz="0" w:space="0" w:color="auto"/>
        <w:left w:val="none" w:sz="0" w:space="0" w:color="auto"/>
        <w:bottom w:val="none" w:sz="0" w:space="0" w:color="auto"/>
        <w:right w:val="none" w:sz="0" w:space="0" w:color="auto"/>
      </w:divBdr>
    </w:div>
    <w:div w:id="1671522260">
      <w:bodyDiv w:val="1"/>
      <w:marLeft w:val="0"/>
      <w:marRight w:val="0"/>
      <w:marTop w:val="0"/>
      <w:marBottom w:val="0"/>
      <w:divBdr>
        <w:top w:val="none" w:sz="0" w:space="0" w:color="auto"/>
        <w:left w:val="none" w:sz="0" w:space="0" w:color="auto"/>
        <w:bottom w:val="none" w:sz="0" w:space="0" w:color="auto"/>
        <w:right w:val="none" w:sz="0" w:space="0" w:color="auto"/>
      </w:divBdr>
    </w:div>
    <w:div w:id="194677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76D00-ECBD-4F53-8C0D-5E444FFE4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3156</Words>
  <Characters>17992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 Magee</dc:creator>
  <cp:lastModifiedBy>Colin Pickard</cp:lastModifiedBy>
  <cp:revision>2</cp:revision>
  <dcterms:created xsi:type="dcterms:W3CDTF">2023-04-27T10:08:00Z</dcterms:created>
  <dcterms:modified xsi:type="dcterms:W3CDTF">2023-04-27T10:08:00Z</dcterms:modified>
</cp:coreProperties>
</file>