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2462" w:rsidRPr="007C2462" w:rsidRDefault="007C2462" w:rsidP="007C2462">
      <w:pPr>
        <w:ind w:left="1440" w:firstLine="720"/>
        <w:jc w:val="right"/>
        <w:rPr>
          <w:rFonts w:asciiTheme="minorHAnsi" w:hAnsiTheme="minorHAnsi"/>
          <w:b/>
          <w:color w:val="002F8E"/>
          <w:sz w:val="48"/>
          <w14:shadow w14:blurRad="50800" w14:dist="38100" w14:dir="2700000" w14:sx="100000" w14:sy="100000" w14:kx="0" w14:ky="0" w14:algn="tl">
            <w14:srgbClr w14:val="000000">
              <w14:alpha w14:val="60000"/>
            </w14:srgbClr>
          </w14:shadow>
        </w:rPr>
      </w:pPr>
      <w:bookmarkStart w:id="0" w:name="_GoBack"/>
      <w:bookmarkEnd w:id="0"/>
      <w:r w:rsidRPr="007C2462">
        <w:rPr>
          <w:rFonts w:asciiTheme="minorHAnsi" w:hAnsiTheme="minorHAnsi"/>
          <w:noProof/>
          <w:sz w:val="18"/>
          <w:lang w:eastAsia="en-GB"/>
        </w:rPr>
        <w:drawing>
          <wp:anchor distT="81891" distB="79791" distL="199625" distR="200678" simplePos="0" relativeHeight="251659264" behindDoc="0" locked="0" layoutInCell="1" allowOverlap="1" wp14:anchorId="482718B5" wp14:editId="1EEBA1A3">
            <wp:simplePos x="0" y="0"/>
            <wp:positionH relativeFrom="column">
              <wp:posOffset>99060</wp:posOffset>
            </wp:positionH>
            <wp:positionV relativeFrom="paragraph">
              <wp:posOffset>-3175</wp:posOffset>
            </wp:positionV>
            <wp:extent cx="669037" cy="713983"/>
            <wp:effectExtent l="190500" t="190500" r="188595" b="162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a:extLst>
                        <a:ext uri="{28A0092B-C50C-407E-A947-70E740481C1C}">
                          <a14:useLocalDpi xmlns:a14="http://schemas.microsoft.com/office/drawing/2010/main" val="0"/>
                        </a:ext>
                      </a:extLst>
                    </a:blip>
                    <a:srcRect l="12083" t="3004" r="15298"/>
                    <a:stretch>
                      <a:fillRect/>
                    </a:stretch>
                  </pic:blipFill>
                  <pic:spPr bwMode="auto">
                    <a:xfrm>
                      <a:off x="0" y="0"/>
                      <a:ext cx="669037" cy="713983"/>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7C2462">
        <w:rPr>
          <w:rFonts w:asciiTheme="minorHAnsi" w:hAnsiTheme="minorHAnsi"/>
          <w:b/>
          <w:color w:val="002F8E"/>
          <w:sz w:val="48"/>
          <w14:shadow w14:blurRad="50800" w14:dist="38100" w14:dir="2700000" w14:sx="100000" w14:sy="100000" w14:kx="0" w14:ky="0" w14:algn="tl">
            <w14:srgbClr w14:val="000000">
              <w14:alpha w14:val="60000"/>
            </w14:srgbClr>
          </w14:shadow>
        </w:rPr>
        <w:t>Putteridge Primary School</w:t>
      </w:r>
    </w:p>
    <w:p w:rsidR="007C2462" w:rsidRPr="001A6880" w:rsidRDefault="00E672FA" w:rsidP="007C2462">
      <w:pPr>
        <w:ind w:left="1440" w:firstLine="720"/>
        <w:jc w:val="right"/>
        <w:rPr>
          <w:rFonts w:asciiTheme="minorHAnsi" w:hAnsiTheme="minorHAnsi"/>
          <w:b/>
          <w:color w:val="002F8E"/>
          <w:sz w:val="36"/>
          <w14:shadow w14:blurRad="50800" w14:dist="38100" w14:dir="2700000" w14:sx="100000" w14:sy="100000" w14:kx="0" w14:ky="0" w14:algn="tl">
            <w14:srgbClr w14:val="000000">
              <w14:alpha w14:val="60000"/>
            </w14:srgbClr>
          </w14:shadow>
        </w:rPr>
      </w:pPr>
      <w:r>
        <w:rPr>
          <w:rFonts w:asciiTheme="minorHAnsi" w:hAnsiTheme="minorHAnsi"/>
          <w:b/>
          <w:color w:val="002F8E"/>
          <w:sz w:val="36"/>
          <w14:shadow w14:blurRad="50800" w14:dist="38100" w14:dir="2700000" w14:sx="100000" w14:sy="100000" w14:kx="0" w14:ky="0" w14:algn="tl">
            <w14:srgbClr w14:val="000000">
              <w14:alpha w14:val="60000"/>
            </w14:srgbClr>
          </w14:shadow>
        </w:rPr>
        <w:t xml:space="preserve">Accessibility Plan – </w:t>
      </w:r>
      <w:r w:rsidR="00681646">
        <w:rPr>
          <w:rFonts w:asciiTheme="minorHAnsi" w:hAnsiTheme="minorHAnsi"/>
          <w:b/>
          <w:color w:val="002F8E"/>
          <w:sz w:val="36"/>
          <w14:shadow w14:blurRad="50800" w14:dist="38100" w14:dir="2700000" w14:sx="100000" w14:sy="100000" w14:kx="0" w14:ky="0" w14:algn="tl">
            <w14:srgbClr w14:val="000000">
              <w14:alpha w14:val="60000"/>
            </w14:srgbClr>
          </w14:shadow>
        </w:rPr>
        <w:t>Autumn</w:t>
      </w:r>
      <w:r w:rsidR="000C5335">
        <w:rPr>
          <w:rFonts w:asciiTheme="minorHAnsi" w:hAnsiTheme="minorHAnsi"/>
          <w:b/>
          <w:color w:val="002F8E"/>
          <w:sz w:val="36"/>
          <w14:shadow w14:blurRad="50800" w14:dist="38100" w14:dir="2700000" w14:sx="100000" w14:sy="100000" w14:kx="0" w14:ky="0" w14:algn="tl">
            <w14:srgbClr w14:val="000000">
              <w14:alpha w14:val="60000"/>
            </w14:srgbClr>
          </w14:shadow>
        </w:rPr>
        <w:t xml:space="preserve"> 202</w:t>
      </w:r>
      <w:r w:rsidR="00681646">
        <w:rPr>
          <w:rFonts w:asciiTheme="minorHAnsi" w:hAnsiTheme="minorHAnsi"/>
          <w:b/>
          <w:color w:val="002F8E"/>
          <w:sz w:val="36"/>
          <w14:shadow w14:blurRad="50800" w14:dist="38100" w14:dir="2700000" w14:sx="100000" w14:sy="100000" w14:kx="0" w14:ky="0" w14:algn="tl">
            <w14:srgbClr w14:val="000000">
              <w14:alpha w14:val="60000"/>
            </w14:srgbClr>
          </w14:shadow>
        </w:rPr>
        <w:t>3</w:t>
      </w:r>
    </w:p>
    <w:p w:rsidR="007C2462" w:rsidRPr="007C2462" w:rsidRDefault="007C2462" w:rsidP="007C2462">
      <w:pPr>
        <w:pStyle w:val="Header"/>
        <w:pBdr>
          <w:bottom w:val="thinThickSmallGap" w:sz="24" w:space="1" w:color="000099"/>
        </w:pBdr>
        <w:jc w:val="both"/>
        <w:rPr>
          <w:rFonts w:asciiTheme="minorHAnsi" w:hAnsiTheme="minorHAnsi"/>
          <w:sz w:val="12"/>
          <w:szCs w:val="12"/>
        </w:rPr>
      </w:pPr>
      <w:r w:rsidRPr="007C2462">
        <w:rPr>
          <w:rFonts w:asciiTheme="minorHAnsi" w:hAnsiTheme="minorHAnsi"/>
          <w:sz w:val="12"/>
          <w:szCs w:val="12"/>
        </w:rPr>
        <w:tab/>
        <w:t xml:space="preserve">  </w:t>
      </w:r>
    </w:p>
    <w:p w:rsidR="007C2462" w:rsidRPr="007C2462" w:rsidRDefault="007C2462" w:rsidP="007C2462">
      <w:pPr>
        <w:jc w:val="both"/>
        <w:rPr>
          <w:rFonts w:asciiTheme="minorHAnsi" w:hAnsiTheme="minorHAnsi" w:cs="Arial"/>
          <w:sz w:val="18"/>
          <w:szCs w:val="20"/>
          <w:lang w:val="en-US"/>
        </w:rPr>
      </w:pPr>
    </w:p>
    <w:p w:rsidR="00C35354" w:rsidRPr="007C2462" w:rsidRDefault="00C35354" w:rsidP="007C2462">
      <w:pPr>
        <w:jc w:val="both"/>
        <w:rPr>
          <w:rFonts w:asciiTheme="minorHAnsi" w:hAnsiTheme="minorHAnsi" w:cs="Arial"/>
          <w:sz w:val="22"/>
          <w:lang w:val="en-US"/>
        </w:rPr>
      </w:pPr>
      <w:r w:rsidRPr="007C2462">
        <w:rPr>
          <w:rFonts w:asciiTheme="minorHAnsi" w:hAnsiTheme="minorHAnsi" w:cs="Arial"/>
          <w:sz w:val="22"/>
          <w:lang w:val="en-US"/>
        </w:rPr>
        <w:t xml:space="preserve">The Governing Body of Putteridge Primary School adopted this policy on </w:t>
      </w:r>
      <w:r w:rsidR="00681646">
        <w:rPr>
          <w:rFonts w:asciiTheme="minorHAnsi" w:hAnsiTheme="minorHAnsi" w:cs="Arial"/>
          <w:sz w:val="22"/>
          <w:lang w:val="en-US"/>
        </w:rPr>
        <w:t>13</w:t>
      </w:r>
      <w:r w:rsidR="00681646" w:rsidRPr="00681646">
        <w:rPr>
          <w:rFonts w:asciiTheme="minorHAnsi" w:hAnsiTheme="minorHAnsi" w:cs="Arial"/>
          <w:sz w:val="22"/>
          <w:vertAlign w:val="superscript"/>
          <w:lang w:val="en-US"/>
        </w:rPr>
        <w:t>th</w:t>
      </w:r>
      <w:r w:rsidR="00681646">
        <w:rPr>
          <w:rFonts w:asciiTheme="minorHAnsi" w:hAnsiTheme="minorHAnsi" w:cs="Arial"/>
          <w:sz w:val="22"/>
          <w:lang w:val="en-US"/>
        </w:rPr>
        <w:t xml:space="preserve"> September 2023</w:t>
      </w:r>
    </w:p>
    <w:p w:rsidR="00C35354" w:rsidRPr="007C2462" w:rsidRDefault="00C35354" w:rsidP="007C2462">
      <w:pPr>
        <w:jc w:val="both"/>
        <w:rPr>
          <w:rFonts w:asciiTheme="minorHAnsi" w:hAnsiTheme="minorHAnsi" w:cs="Arial"/>
          <w:sz w:val="22"/>
          <w:lang w:val="en-US"/>
        </w:rPr>
      </w:pPr>
    </w:p>
    <w:p w:rsidR="00C35354" w:rsidRPr="007C2462" w:rsidRDefault="000C5335" w:rsidP="007C2462">
      <w:pPr>
        <w:jc w:val="both"/>
        <w:rPr>
          <w:rFonts w:asciiTheme="minorHAnsi" w:hAnsiTheme="minorHAnsi" w:cs="Arial"/>
          <w:sz w:val="22"/>
          <w:lang w:val="en-US"/>
        </w:rPr>
      </w:pPr>
      <w:r>
        <w:rPr>
          <w:rFonts w:asciiTheme="minorHAnsi" w:hAnsiTheme="minorHAnsi" w:cs="Arial"/>
          <w:sz w:val="22"/>
          <w:lang w:val="en-US"/>
        </w:rPr>
        <w:t>It will be reviewed it in 202</w:t>
      </w:r>
      <w:r w:rsidR="00681646">
        <w:rPr>
          <w:rFonts w:asciiTheme="minorHAnsi" w:hAnsiTheme="minorHAnsi" w:cs="Arial"/>
          <w:sz w:val="22"/>
          <w:lang w:val="en-US"/>
        </w:rPr>
        <w:t>6</w:t>
      </w:r>
    </w:p>
    <w:p w:rsidR="00C35354" w:rsidRPr="007C2462" w:rsidRDefault="00C35354" w:rsidP="007C2462">
      <w:pPr>
        <w:jc w:val="both"/>
        <w:rPr>
          <w:rFonts w:asciiTheme="minorHAnsi" w:hAnsiTheme="minorHAnsi" w:cs="Arial"/>
          <w:sz w:val="22"/>
          <w:lang w:val="en-US"/>
        </w:rPr>
      </w:pPr>
    </w:p>
    <w:p w:rsidR="00C35354" w:rsidRPr="007C2462" w:rsidRDefault="00C35354" w:rsidP="007C2462">
      <w:pPr>
        <w:jc w:val="both"/>
        <w:rPr>
          <w:rFonts w:asciiTheme="minorHAnsi" w:hAnsiTheme="minorHAnsi" w:cs="Arial"/>
          <w:sz w:val="22"/>
        </w:rPr>
      </w:pPr>
      <w:r w:rsidRPr="007C2462">
        <w:rPr>
          <w:rFonts w:asciiTheme="minorHAnsi" w:hAnsiTheme="minorHAnsi" w:cs="Arial"/>
          <w:sz w:val="22"/>
        </w:rPr>
        <w:t xml:space="preserve">At Putteridge Primary School we work hard to ensure that our culture and ethos are such that, whatever the abilities and needs of members of the school community, everyone is equally valued and treated with respect. We provide pupils with the opportunity to experience, understand and value diversity. </w:t>
      </w:r>
    </w:p>
    <w:p w:rsidR="00C35354" w:rsidRPr="007C2462" w:rsidRDefault="00C35354" w:rsidP="007C2462">
      <w:pPr>
        <w:jc w:val="both"/>
        <w:rPr>
          <w:rFonts w:asciiTheme="minorHAnsi" w:hAnsiTheme="minorHAnsi" w:cs="Arial"/>
          <w:sz w:val="22"/>
        </w:rPr>
      </w:pPr>
    </w:p>
    <w:p w:rsidR="00C35354" w:rsidRPr="007C2462" w:rsidRDefault="00C35354" w:rsidP="007C2462">
      <w:pPr>
        <w:jc w:val="both"/>
        <w:rPr>
          <w:rFonts w:asciiTheme="minorHAnsi" w:hAnsiTheme="minorHAnsi" w:cs="Arial"/>
          <w:sz w:val="22"/>
        </w:rPr>
      </w:pPr>
      <w:r w:rsidRPr="007C2462">
        <w:rPr>
          <w:rFonts w:asciiTheme="minorHAnsi" w:hAnsiTheme="minorHAnsi" w:cs="Arial"/>
          <w:sz w:val="22"/>
        </w:rPr>
        <w:t>This plan has been devised to meet current statutory requirement including Equality Act 2010</w:t>
      </w:r>
    </w:p>
    <w:p w:rsidR="00C35354" w:rsidRPr="007C2462" w:rsidRDefault="00C35354" w:rsidP="007C2462">
      <w:pPr>
        <w:jc w:val="both"/>
        <w:rPr>
          <w:rFonts w:asciiTheme="minorHAnsi" w:hAnsiTheme="minorHAnsi" w:cs="Arial"/>
          <w:sz w:val="22"/>
        </w:rPr>
      </w:pPr>
    </w:p>
    <w:p w:rsidR="00C35354" w:rsidRPr="007C2462" w:rsidRDefault="00C35354" w:rsidP="007C2462">
      <w:pPr>
        <w:jc w:val="both"/>
        <w:rPr>
          <w:rFonts w:asciiTheme="minorHAnsi" w:hAnsiTheme="minorHAnsi" w:cs="Arial"/>
          <w:b/>
          <w:sz w:val="22"/>
        </w:rPr>
      </w:pPr>
      <w:r w:rsidRPr="007C2462">
        <w:rPr>
          <w:rFonts w:asciiTheme="minorHAnsi" w:hAnsiTheme="minorHAnsi" w:cs="Arial"/>
          <w:b/>
          <w:sz w:val="22"/>
        </w:rPr>
        <w:t>The definition of disability is:</w:t>
      </w:r>
    </w:p>
    <w:p w:rsidR="00C35354" w:rsidRPr="007C2462" w:rsidRDefault="00C35354" w:rsidP="007C2462">
      <w:pPr>
        <w:jc w:val="both"/>
        <w:rPr>
          <w:rFonts w:asciiTheme="minorHAnsi" w:hAnsiTheme="minorHAnsi" w:cs="Arial"/>
          <w:sz w:val="14"/>
          <w:szCs w:val="16"/>
        </w:rPr>
      </w:pPr>
    </w:p>
    <w:p w:rsidR="00C35354" w:rsidRPr="007C2462" w:rsidRDefault="00C35354" w:rsidP="007C2462">
      <w:pPr>
        <w:jc w:val="both"/>
        <w:rPr>
          <w:rFonts w:asciiTheme="minorHAnsi" w:hAnsiTheme="minorHAnsi" w:cs="Arial"/>
          <w:sz w:val="22"/>
        </w:rPr>
      </w:pPr>
      <w:r w:rsidRPr="007C2462">
        <w:rPr>
          <w:rFonts w:asciiTheme="minorHAnsi" w:hAnsiTheme="minorHAnsi" w:cs="Arial"/>
          <w:sz w:val="22"/>
        </w:rPr>
        <w:t>“A person has a disability if he or she has a physical or mental impairment that has a substantial and long-term adverse effect on his or her ability to carry out normal day to day activities”. (Disability Discrimination Act 1995 (DDA))</w:t>
      </w:r>
    </w:p>
    <w:p w:rsidR="00C35354" w:rsidRPr="007C2462" w:rsidRDefault="00C35354" w:rsidP="007C2462">
      <w:pPr>
        <w:jc w:val="both"/>
        <w:rPr>
          <w:rFonts w:asciiTheme="minorHAnsi" w:hAnsiTheme="minorHAnsi" w:cs="Arial"/>
          <w:sz w:val="22"/>
        </w:rPr>
      </w:pPr>
    </w:p>
    <w:p w:rsidR="00C35354" w:rsidRPr="007C2462" w:rsidRDefault="00C35354" w:rsidP="007C2462">
      <w:pPr>
        <w:jc w:val="both"/>
        <w:rPr>
          <w:rFonts w:asciiTheme="minorHAnsi" w:hAnsiTheme="minorHAnsi" w:cs="Arial"/>
          <w:sz w:val="22"/>
        </w:rPr>
      </w:pPr>
      <w:r w:rsidRPr="007C2462">
        <w:rPr>
          <w:rFonts w:asciiTheme="minorHAnsi" w:hAnsiTheme="minorHAnsi" w:cs="Arial"/>
          <w:sz w:val="22"/>
        </w:rPr>
        <w:t>Physical or mental impairments can include sensory impairments (such as those affecting sight and hearing) and learning difficulties. The definition also covers certain medical conditions when they have a long-term and substantial effect on pupils’ everyday lives.</w:t>
      </w:r>
    </w:p>
    <w:p w:rsidR="00C35354" w:rsidRPr="007C2462" w:rsidRDefault="00C35354" w:rsidP="007C2462">
      <w:pPr>
        <w:jc w:val="both"/>
        <w:rPr>
          <w:rFonts w:asciiTheme="minorHAnsi" w:hAnsiTheme="minorHAnsi" w:cs="Arial"/>
          <w:sz w:val="22"/>
        </w:rPr>
      </w:pPr>
    </w:p>
    <w:p w:rsidR="00C35354" w:rsidRPr="007C2462" w:rsidRDefault="00C35354" w:rsidP="007C2462">
      <w:pPr>
        <w:shd w:val="clear" w:color="auto" w:fill="FFFFFF"/>
        <w:jc w:val="both"/>
        <w:rPr>
          <w:rFonts w:asciiTheme="minorHAnsi" w:hAnsiTheme="minorHAnsi" w:cs="Arial"/>
          <w:b/>
          <w:sz w:val="22"/>
        </w:rPr>
      </w:pPr>
      <w:r w:rsidRPr="007C2462">
        <w:rPr>
          <w:rFonts w:asciiTheme="minorHAnsi" w:hAnsiTheme="minorHAnsi" w:cs="Arial"/>
          <w:b/>
          <w:sz w:val="22"/>
        </w:rPr>
        <w:t>Aim of the plan</w:t>
      </w:r>
    </w:p>
    <w:p w:rsidR="00C35354" w:rsidRPr="007C2462" w:rsidRDefault="00C35354" w:rsidP="007C2462">
      <w:pPr>
        <w:jc w:val="both"/>
        <w:rPr>
          <w:rFonts w:asciiTheme="minorHAnsi" w:hAnsiTheme="minorHAnsi" w:cs="Arial"/>
          <w:sz w:val="14"/>
          <w:szCs w:val="16"/>
        </w:rPr>
      </w:pPr>
    </w:p>
    <w:p w:rsidR="00C35354" w:rsidRPr="007C2462" w:rsidRDefault="00C35354" w:rsidP="007C2462">
      <w:pPr>
        <w:numPr>
          <w:ilvl w:val="0"/>
          <w:numId w:val="1"/>
        </w:numPr>
        <w:tabs>
          <w:tab w:val="clear" w:pos="720"/>
          <w:tab w:val="num" w:pos="360"/>
        </w:tabs>
        <w:ind w:left="426" w:hanging="426"/>
        <w:jc w:val="both"/>
        <w:rPr>
          <w:rFonts w:asciiTheme="minorHAnsi" w:hAnsiTheme="minorHAnsi" w:cs="Arial"/>
          <w:sz w:val="22"/>
        </w:rPr>
      </w:pPr>
      <w:r w:rsidRPr="007C2462">
        <w:rPr>
          <w:rFonts w:asciiTheme="minorHAnsi" w:hAnsiTheme="minorHAnsi" w:cs="Arial"/>
          <w:sz w:val="22"/>
        </w:rPr>
        <w:t>To ensure that we reduce and eliminate barriers to accessing the curriculum and to enable full participation in the school community for pupils, prospective pupils and our adult users with a disability.</w:t>
      </w:r>
    </w:p>
    <w:p w:rsidR="00C35354" w:rsidRPr="007C2462" w:rsidRDefault="00C35354" w:rsidP="007C2462">
      <w:pPr>
        <w:jc w:val="both"/>
        <w:rPr>
          <w:rFonts w:asciiTheme="minorHAnsi" w:hAnsiTheme="minorHAnsi" w:cs="Arial"/>
          <w:sz w:val="22"/>
        </w:rPr>
      </w:pPr>
    </w:p>
    <w:p w:rsidR="00C35354" w:rsidRPr="007C2462" w:rsidRDefault="00C35354" w:rsidP="007C2462">
      <w:pPr>
        <w:shd w:val="clear" w:color="auto" w:fill="FFFFFF"/>
        <w:jc w:val="both"/>
        <w:rPr>
          <w:rFonts w:asciiTheme="minorHAnsi" w:hAnsiTheme="minorHAnsi" w:cs="Arial"/>
          <w:b/>
          <w:sz w:val="22"/>
        </w:rPr>
      </w:pPr>
      <w:r w:rsidRPr="007C2462">
        <w:rPr>
          <w:rFonts w:asciiTheme="minorHAnsi" w:hAnsiTheme="minorHAnsi" w:cs="Arial"/>
          <w:b/>
          <w:sz w:val="22"/>
        </w:rPr>
        <w:t>Principles</w:t>
      </w:r>
    </w:p>
    <w:p w:rsidR="00C35354" w:rsidRPr="007C2462" w:rsidRDefault="00C35354" w:rsidP="007C2462">
      <w:pPr>
        <w:jc w:val="both"/>
        <w:rPr>
          <w:rFonts w:asciiTheme="minorHAnsi" w:hAnsiTheme="minorHAnsi" w:cs="Arial"/>
          <w:sz w:val="14"/>
          <w:szCs w:val="16"/>
        </w:rPr>
      </w:pPr>
    </w:p>
    <w:p w:rsidR="00C35354" w:rsidRPr="007C2462" w:rsidRDefault="00C35354" w:rsidP="007C2462">
      <w:pPr>
        <w:numPr>
          <w:ilvl w:val="0"/>
          <w:numId w:val="1"/>
        </w:numPr>
        <w:tabs>
          <w:tab w:val="clear" w:pos="720"/>
          <w:tab w:val="num" w:pos="426"/>
        </w:tabs>
        <w:ind w:hanging="720"/>
        <w:jc w:val="both"/>
        <w:rPr>
          <w:rFonts w:asciiTheme="minorHAnsi" w:hAnsiTheme="minorHAnsi" w:cs="Arial"/>
          <w:sz w:val="22"/>
        </w:rPr>
      </w:pPr>
      <w:r w:rsidRPr="007C2462">
        <w:rPr>
          <w:rFonts w:asciiTheme="minorHAnsi" w:hAnsiTheme="minorHAnsi" w:cs="Arial"/>
          <w:sz w:val="22"/>
        </w:rPr>
        <w:t xml:space="preserve">Compliance with the Disability </w:t>
      </w:r>
      <w:r w:rsidRPr="00446DFD">
        <w:rPr>
          <w:rFonts w:asciiTheme="minorHAnsi" w:hAnsiTheme="minorHAnsi" w:cs="Arial"/>
          <w:sz w:val="22"/>
        </w:rPr>
        <w:t>Discrimination Act 1995</w:t>
      </w:r>
      <w:r w:rsidRPr="007C2462">
        <w:rPr>
          <w:rFonts w:asciiTheme="minorHAnsi" w:hAnsiTheme="minorHAnsi" w:cs="Arial"/>
          <w:sz w:val="22"/>
        </w:rPr>
        <w:t xml:space="preserve"> is consistent with the:</w:t>
      </w:r>
    </w:p>
    <w:p w:rsidR="00C35354" w:rsidRPr="007C2462" w:rsidRDefault="00C35354" w:rsidP="007C2462">
      <w:pPr>
        <w:numPr>
          <w:ilvl w:val="0"/>
          <w:numId w:val="2"/>
        </w:numPr>
        <w:jc w:val="both"/>
        <w:rPr>
          <w:rFonts w:asciiTheme="minorHAnsi" w:hAnsiTheme="minorHAnsi" w:cs="Arial"/>
          <w:sz w:val="22"/>
        </w:rPr>
      </w:pPr>
      <w:r w:rsidRPr="007C2462">
        <w:rPr>
          <w:rFonts w:asciiTheme="minorHAnsi" w:hAnsiTheme="minorHAnsi" w:cs="Arial"/>
          <w:sz w:val="22"/>
        </w:rPr>
        <w:t>School’s aims, ethos &amp; culture</w:t>
      </w:r>
    </w:p>
    <w:p w:rsidR="00C35354" w:rsidRPr="007C2462" w:rsidRDefault="00C35354" w:rsidP="007C2462">
      <w:pPr>
        <w:numPr>
          <w:ilvl w:val="0"/>
          <w:numId w:val="2"/>
        </w:numPr>
        <w:jc w:val="both"/>
        <w:rPr>
          <w:rFonts w:asciiTheme="minorHAnsi" w:hAnsiTheme="minorHAnsi" w:cs="Arial"/>
          <w:sz w:val="22"/>
        </w:rPr>
      </w:pPr>
      <w:r w:rsidRPr="007C2462">
        <w:rPr>
          <w:rFonts w:asciiTheme="minorHAnsi" w:hAnsiTheme="minorHAnsi" w:cs="Arial"/>
          <w:sz w:val="22"/>
        </w:rPr>
        <w:t>SEN policy</w:t>
      </w:r>
    </w:p>
    <w:p w:rsidR="00C35354" w:rsidRPr="007C2462" w:rsidRDefault="00C35354" w:rsidP="007C2462">
      <w:pPr>
        <w:jc w:val="both"/>
        <w:rPr>
          <w:rFonts w:asciiTheme="minorHAnsi" w:hAnsiTheme="minorHAnsi" w:cs="Arial"/>
          <w:sz w:val="16"/>
          <w:szCs w:val="16"/>
        </w:rPr>
      </w:pPr>
    </w:p>
    <w:p w:rsidR="00C35354" w:rsidRPr="007C2462" w:rsidRDefault="00C35354" w:rsidP="007C2462">
      <w:pPr>
        <w:numPr>
          <w:ilvl w:val="0"/>
          <w:numId w:val="1"/>
        </w:numPr>
        <w:tabs>
          <w:tab w:val="clear" w:pos="720"/>
          <w:tab w:val="num" w:pos="426"/>
        </w:tabs>
        <w:ind w:left="426" w:hanging="426"/>
        <w:jc w:val="both"/>
        <w:rPr>
          <w:rFonts w:asciiTheme="minorHAnsi" w:hAnsiTheme="minorHAnsi" w:cs="Arial"/>
          <w:sz w:val="22"/>
        </w:rPr>
      </w:pPr>
      <w:r w:rsidRPr="007C2462">
        <w:rPr>
          <w:rFonts w:asciiTheme="minorHAnsi" w:hAnsiTheme="minorHAnsi" w:cs="Arial"/>
          <w:sz w:val="22"/>
        </w:rPr>
        <w:t>We recognise that we have a duty under the DDA (as amended by the SENDA) to publish an Accessibility Plan but not to:</w:t>
      </w:r>
    </w:p>
    <w:p w:rsidR="00C35354" w:rsidRPr="007C2462" w:rsidRDefault="00C35354" w:rsidP="007C2462">
      <w:pPr>
        <w:pStyle w:val="ListParagraph"/>
        <w:numPr>
          <w:ilvl w:val="1"/>
          <w:numId w:val="1"/>
        </w:numPr>
        <w:jc w:val="both"/>
        <w:rPr>
          <w:rFonts w:asciiTheme="minorHAnsi" w:hAnsiTheme="minorHAnsi" w:cs="Arial"/>
          <w:sz w:val="22"/>
        </w:rPr>
      </w:pPr>
      <w:r w:rsidRPr="007C2462">
        <w:rPr>
          <w:rFonts w:asciiTheme="minorHAnsi" w:hAnsiTheme="minorHAnsi" w:cs="Arial"/>
          <w:sz w:val="22"/>
        </w:rPr>
        <w:t>discriminate against disabled pupils in our admissions and exclusions, and provision of education and associated services</w:t>
      </w:r>
    </w:p>
    <w:p w:rsidR="00C35354" w:rsidRPr="007C2462" w:rsidRDefault="00C35354" w:rsidP="007C2462">
      <w:pPr>
        <w:pStyle w:val="ListParagraph"/>
        <w:numPr>
          <w:ilvl w:val="1"/>
          <w:numId w:val="1"/>
        </w:numPr>
        <w:jc w:val="both"/>
        <w:rPr>
          <w:rFonts w:asciiTheme="minorHAnsi" w:hAnsiTheme="minorHAnsi" w:cs="Arial"/>
          <w:sz w:val="22"/>
        </w:rPr>
      </w:pPr>
      <w:r w:rsidRPr="007C2462">
        <w:rPr>
          <w:rFonts w:asciiTheme="minorHAnsi" w:hAnsiTheme="minorHAnsi" w:cs="Arial"/>
          <w:sz w:val="22"/>
        </w:rPr>
        <w:t>treat disabled pupils less favourably</w:t>
      </w:r>
    </w:p>
    <w:p w:rsidR="00C35354" w:rsidRPr="007C2462" w:rsidRDefault="00C35354" w:rsidP="007C2462">
      <w:pPr>
        <w:jc w:val="both"/>
        <w:rPr>
          <w:rFonts w:asciiTheme="minorHAnsi" w:hAnsiTheme="minorHAnsi" w:cs="Arial"/>
          <w:sz w:val="22"/>
        </w:rPr>
      </w:pPr>
    </w:p>
    <w:p w:rsidR="00C35354" w:rsidRPr="00446DFD" w:rsidRDefault="00C35354" w:rsidP="007C2462">
      <w:pPr>
        <w:numPr>
          <w:ilvl w:val="0"/>
          <w:numId w:val="1"/>
        </w:numPr>
        <w:tabs>
          <w:tab w:val="clear" w:pos="720"/>
          <w:tab w:val="num" w:pos="426"/>
        </w:tabs>
        <w:ind w:left="426" w:hanging="426"/>
        <w:jc w:val="both"/>
        <w:rPr>
          <w:rFonts w:asciiTheme="minorHAnsi" w:hAnsiTheme="minorHAnsi" w:cs="Arial"/>
          <w:sz w:val="22"/>
        </w:rPr>
      </w:pPr>
      <w:r w:rsidRPr="007C2462">
        <w:rPr>
          <w:rFonts w:asciiTheme="minorHAnsi" w:hAnsiTheme="minorHAnsi" w:cs="Arial"/>
          <w:sz w:val="22"/>
        </w:rPr>
        <w:t xml:space="preserve">Governors and staff, while performing their duties, will have regard to the Disability Rights </w:t>
      </w:r>
      <w:r w:rsidRPr="00446DFD">
        <w:rPr>
          <w:rFonts w:asciiTheme="minorHAnsi" w:hAnsiTheme="minorHAnsi" w:cs="Arial"/>
          <w:sz w:val="22"/>
        </w:rPr>
        <w:t>Commission Code of Practice (2002)</w:t>
      </w:r>
      <w:r w:rsidR="00446DFD" w:rsidRPr="00446DFD">
        <w:rPr>
          <w:rFonts w:asciiTheme="minorHAnsi" w:hAnsiTheme="minorHAnsi" w:cs="Arial"/>
          <w:sz w:val="22"/>
        </w:rPr>
        <w:t xml:space="preserve"> and the Equality Act 2010.</w:t>
      </w:r>
    </w:p>
    <w:p w:rsidR="00C35354" w:rsidRPr="007C2462" w:rsidRDefault="00C35354" w:rsidP="007C2462">
      <w:pPr>
        <w:ind w:left="426"/>
        <w:jc w:val="both"/>
        <w:rPr>
          <w:rFonts w:asciiTheme="minorHAnsi" w:hAnsiTheme="minorHAnsi" w:cs="Arial"/>
          <w:sz w:val="14"/>
          <w:szCs w:val="14"/>
        </w:rPr>
      </w:pPr>
    </w:p>
    <w:p w:rsidR="00C35354" w:rsidRPr="007C2462" w:rsidRDefault="00C35354" w:rsidP="007C2462">
      <w:pPr>
        <w:numPr>
          <w:ilvl w:val="0"/>
          <w:numId w:val="1"/>
        </w:numPr>
        <w:tabs>
          <w:tab w:val="clear" w:pos="720"/>
          <w:tab w:val="num" w:pos="426"/>
        </w:tabs>
        <w:ind w:left="426" w:hanging="426"/>
        <w:jc w:val="both"/>
        <w:rPr>
          <w:rFonts w:asciiTheme="minorHAnsi" w:hAnsiTheme="minorHAnsi" w:cs="Arial"/>
          <w:sz w:val="22"/>
        </w:rPr>
      </w:pPr>
      <w:r w:rsidRPr="007C2462">
        <w:rPr>
          <w:rFonts w:asciiTheme="minorHAnsi" w:hAnsiTheme="minorHAnsi" w:cs="Arial"/>
          <w:sz w:val="22"/>
        </w:rPr>
        <w:t>We work with parents &amp; carers to ensure the full needs of each individual child are met as we value parents’ &amp; carers knowledge of their child’s disability and its effect on their ability to carry out normal activities. We respect the individual’s right to confidentiality.</w:t>
      </w:r>
    </w:p>
    <w:p w:rsidR="00C35354" w:rsidRPr="007C2462" w:rsidRDefault="00C35354" w:rsidP="007C2462">
      <w:pPr>
        <w:pStyle w:val="ListParagraph"/>
        <w:jc w:val="both"/>
        <w:rPr>
          <w:rFonts w:asciiTheme="minorHAnsi" w:hAnsiTheme="minorHAnsi" w:cs="Arial"/>
          <w:sz w:val="14"/>
          <w:szCs w:val="14"/>
        </w:rPr>
      </w:pPr>
    </w:p>
    <w:p w:rsidR="00C35354" w:rsidRPr="007C2462" w:rsidRDefault="00C35354" w:rsidP="007C2462">
      <w:pPr>
        <w:numPr>
          <w:ilvl w:val="0"/>
          <w:numId w:val="1"/>
        </w:numPr>
        <w:tabs>
          <w:tab w:val="clear" w:pos="720"/>
          <w:tab w:val="num" w:pos="426"/>
        </w:tabs>
        <w:ind w:left="426" w:hanging="426"/>
        <w:jc w:val="both"/>
        <w:rPr>
          <w:rFonts w:asciiTheme="minorHAnsi" w:hAnsiTheme="minorHAnsi" w:cs="Arial"/>
          <w:sz w:val="22"/>
        </w:rPr>
      </w:pPr>
      <w:r w:rsidRPr="007C2462">
        <w:rPr>
          <w:rFonts w:asciiTheme="minorHAnsi" w:hAnsiTheme="minorHAnsi" w:cs="Arial"/>
          <w:sz w:val="22"/>
        </w:rPr>
        <w:t>We will provide all pupils with a broad and balanced curriculum which is differentiated and adjusted to meet the needs of individual pupils.</w:t>
      </w:r>
    </w:p>
    <w:p w:rsidR="00C35354" w:rsidRPr="007C2462" w:rsidRDefault="00C35354" w:rsidP="007C2462">
      <w:pPr>
        <w:pStyle w:val="ListParagraph"/>
        <w:jc w:val="both"/>
        <w:rPr>
          <w:rFonts w:asciiTheme="minorHAnsi" w:hAnsiTheme="minorHAnsi" w:cs="Arial"/>
          <w:sz w:val="14"/>
          <w:szCs w:val="14"/>
        </w:rPr>
      </w:pPr>
    </w:p>
    <w:p w:rsidR="00C35354" w:rsidRPr="007C2462" w:rsidRDefault="00C35354" w:rsidP="007C2462">
      <w:pPr>
        <w:numPr>
          <w:ilvl w:val="0"/>
          <w:numId w:val="1"/>
        </w:numPr>
        <w:tabs>
          <w:tab w:val="clear" w:pos="720"/>
          <w:tab w:val="num" w:pos="426"/>
        </w:tabs>
        <w:ind w:left="426" w:hanging="426"/>
        <w:jc w:val="both"/>
        <w:rPr>
          <w:rFonts w:asciiTheme="minorHAnsi" w:hAnsiTheme="minorHAnsi" w:cs="Arial"/>
          <w:sz w:val="22"/>
        </w:rPr>
      </w:pPr>
      <w:r w:rsidRPr="007C2462">
        <w:rPr>
          <w:rFonts w:asciiTheme="minorHAnsi" w:hAnsiTheme="minorHAnsi" w:cs="Arial"/>
          <w:sz w:val="22"/>
        </w:rPr>
        <w:t>We endorse the key principles in the National Curriculum which underpins the development of a more inclusive curriculum by:</w:t>
      </w:r>
    </w:p>
    <w:p w:rsidR="00C35354" w:rsidRPr="007C2462" w:rsidRDefault="00C35354" w:rsidP="007C2462">
      <w:pPr>
        <w:pStyle w:val="ListParagraph"/>
        <w:jc w:val="both"/>
        <w:rPr>
          <w:rFonts w:asciiTheme="minorHAnsi" w:hAnsiTheme="minorHAnsi" w:cs="Arial"/>
          <w:sz w:val="14"/>
          <w:szCs w:val="14"/>
        </w:rPr>
      </w:pPr>
    </w:p>
    <w:p w:rsidR="00C35354" w:rsidRPr="007C2462" w:rsidRDefault="00C35354" w:rsidP="007C2462">
      <w:pPr>
        <w:numPr>
          <w:ilvl w:val="0"/>
          <w:numId w:val="3"/>
        </w:numPr>
        <w:jc w:val="both"/>
        <w:rPr>
          <w:rFonts w:asciiTheme="minorHAnsi" w:hAnsiTheme="minorHAnsi" w:cs="Arial"/>
          <w:sz w:val="22"/>
        </w:rPr>
      </w:pPr>
      <w:r w:rsidRPr="007C2462">
        <w:rPr>
          <w:rFonts w:asciiTheme="minorHAnsi" w:hAnsiTheme="minorHAnsi" w:cs="Arial"/>
          <w:sz w:val="22"/>
        </w:rPr>
        <w:t>setting suitable learning challenges</w:t>
      </w:r>
    </w:p>
    <w:p w:rsidR="00C35354" w:rsidRPr="007C2462" w:rsidRDefault="00C35354" w:rsidP="007C2462">
      <w:pPr>
        <w:numPr>
          <w:ilvl w:val="0"/>
          <w:numId w:val="3"/>
        </w:numPr>
        <w:jc w:val="both"/>
        <w:rPr>
          <w:rFonts w:asciiTheme="minorHAnsi" w:hAnsiTheme="minorHAnsi" w:cs="Arial"/>
          <w:sz w:val="22"/>
        </w:rPr>
      </w:pPr>
      <w:r w:rsidRPr="007C2462">
        <w:rPr>
          <w:rFonts w:asciiTheme="minorHAnsi" w:hAnsiTheme="minorHAnsi" w:cs="Arial"/>
          <w:sz w:val="22"/>
        </w:rPr>
        <w:t>responding to pupil’s diverse learning needs</w:t>
      </w:r>
    </w:p>
    <w:p w:rsidR="00C35354" w:rsidRDefault="00C35354" w:rsidP="007C2462">
      <w:pPr>
        <w:numPr>
          <w:ilvl w:val="0"/>
          <w:numId w:val="3"/>
        </w:numPr>
        <w:jc w:val="both"/>
        <w:rPr>
          <w:rFonts w:asciiTheme="minorHAnsi" w:hAnsiTheme="minorHAnsi" w:cs="Arial"/>
          <w:sz w:val="22"/>
        </w:rPr>
      </w:pPr>
      <w:r w:rsidRPr="007C2462">
        <w:rPr>
          <w:rFonts w:asciiTheme="minorHAnsi" w:hAnsiTheme="minorHAnsi" w:cs="Arial"/>
          <w:sz w:val="22"/>
        </w:rPr>
        <w:t>overcoming potential barriers to learning and assessment for individuals and groups of pupils</w:t>
      </w:r>
    </w:p>
    <w:p w:rsidR="007C2462" w:rsidRPr="007C2462" w:rsidRDefault="007C2462" w:rsidP="007C2462">
      <w:pPr>
        <w:ind w:left="1146"/>
        <w:jc w:val="both"/>
        <w:rPr>
          <w:rFonts w:asciiTheme="minorHAnsi" w:hAnsiTheme="minorHAnsi" w:cs="Arial"/>
          <w:sz w:val="22"/>
        </w:rPr>
      </w:pPr>
    </w:p>
    <w:p w:rsidR="00C35354" w:rsidRPr="007C2462" w:rsidRDefault="00C35354" w:rsidP="007C2462">
      <w:pPr>
        <w:jc w:val="both"/>
        <w:rPr>
          <w:rFonts w:asciiTheme="minorHAnsi" w:hAnsiTheme="minorHAnsi" w:cs="Arial"/>
          <w:sz w:val="22"/>
        </w:rPr>
      </w:pPr>
      <w:r w:rsidRPr="007C2462">
        <w:rPr>
          <w:rFonts w:asciiTheme="minorHAnsi" w:hAnsiTheme="minorHAnsi" w:cs="Arial"/>
          <w:b/>
          <w:sz w:val="22"/>
        </w:rPr>
        <w:t>School Accessibility Plan</w:t>
      </w:r>
    </w:p>
    <w:p w:rsidR="00C35354" w:rsidRPr="007C2462" w:rsidRDefault="00C35354" w:rsidP="007C2462">
      <w:pPr>
        <w:jc w:val="both"/>
        <w:rPr>
          <w:rFonts w:asciiTheme="minorHAnsi" w:hAnsiTheme="minorHAnsi" w:cs="Arial"/>
          <w:sz w:val="14"/>
          <w:szCs w:val="16"/>
        </w:rPr>
      </w:pPr>
    </w:p>
    <w:p w:rsidR="00C35354" w:rsidRPr="007C2462" w:rsidRDefault="00C35354" w:rsidP="007C2462">
      <w:pPr>
        <w:jc w:val="both"/>
        <w:rPr>
          <w:rFonts w:asciiTheme="minorHAnsi" w:hAnsiTheme="minorHAnsi" w:cs="Arial"/>
          <w:sz w:val="22"/>
        </w:rPr>
      </w:pPr>
      <w:r w:rsidRPr="007C2462">
        <w:rPr>
          <w:rFonts w:asciiTheme="minorHAnsi" w:hAnsiTheme="minorHAnsi" w:cs="Arial"/>
          <w:sz w:val="22"/>
        </w:rPr>
        <w:t>We have identified the following points of action as the main focus of the School Accessibility Plan namely:</w:t>
      </w:r>
    </w:p>
    <w:p w:rsidR="00C35354" w:rsidRPr="007C2462" w:rsidRDefault="00C35354" w:rsidP="007C2462">
      <w:pPr>
        <w:numPr>
          <w:ilvl w:val="0"/>
          <w:numId w:val="4"/>
        </w:numPr>
        <w:jc w:val="both"/>
        <w:rPr>
          <w:rFonts w:asciiTheme="minorHAnsi" w:hAnsiTheme="minorHAnsi" w:cs="Arial"/>
          <w:sz w:val="22"/>
        </w:rPr>
      </w:pPr>
      <w:r w:rsidRPr="007C2462">
        <w:rPr>
          <w:rFonts w:asciiTheme="minorHAnsi" w:hAnsiTheme="minorHAnsi" w:cs="Arial"/>
          <w:sz w:val="22"/>
        </w:rPr>
        <w:t>Delivery of the curriculum</w:t>
      </w:r>
    </w:p>
    <w:p w:rsidR="00C35354" w:rsidRPr="007C2462" w:rsidRDefault="00C35354" w:rsidP="007C2462">
      <w:pPr>
        <w:numPr>
          <w:ilvl w:val="0"/>
          <w:numId w:val="4"/>
        </w:numPr>
        <w:jc w:val="both"/>
        <w:rPr>
          <w:rFonts w:asciiTheme="minorHAnsi" w:hAnsiTheme="minorHAnsi" w:cs="Arial"/>
          <w:sz w:val="22"/>
        </w:rPr>
      </w:pPr>
      <w:r w:rsidRPr="007C2462">
        <w:rPr>
          <w:rFonts w:asciiTheme="minorHAnsi" w:hAnsiTheme="minorHAnsi" w:cs="Arial"/>
          <w:sz w:val="22"/>
        </w:rPr>
        <w:t>The physical environment of the school</w:t>
      </w:r>
    </w:p>
    <w:p w:rsidR="00C35354" w:rsidRPr="007C2462" w:rsidRDefault="00C35354" w:rsidP="007C2462">
      <w:pPr>
        <w:shd w:val="clear" w:color="auto" w:fill="FFFFFF"/>
        <w:jc w:val="both"/>
        <w:rPr>
          <w:rFonts w:asciiTheme="minorHAnsi" w:hAnsiTheme="minorHAnsi" w:cs="Arial"/>
          <w:b/>
          <w:sz w:val="22"/>
        </w:rPr>
      </w:pPr>
    </w:p>
    <w:p w:rsidR="00C35354" w:rsidRPr="007C2462" w:rsidRDefault="00C35354" w:rsidP="007C2462">
      <w:pPr>
        <w:shd w:val="clear" w:color="auto" w:fill="FFFFFF"/>
        <w:jc w:val="both"/>
        <w:rPr>
          <w:rFonts w:asciiTheme="minorHAnsi" w:hAnsiTheme="minorHAnsi" w:cs="Arial"/>
          <w:b/>
          <w:sz w:val="22"/>
        </w:rPr>
      </w:pPr>
      <w:r w:rsidRPr="007C2462">
        <w:rPr>
          <w:rFonts w:asciiTheme="minorHAnsi" w:hAnsiTheme="minorHAnsi" w:cs="Arial"/>
          <w:b/>
          <w:sz w:val="22"/>
        </w:rPr>
        <w:t xml:space="preserve">Delivery of the </w:t>
      </w:r>
      <w:r w:rsidR="007C2462" w:rsidRPr="007C2462">
        <w:rPr>
          <w:rFonts w:asciiTheme="minorHAnsi" w:hAnsiTheme="minorHAnsi" w:cs="Arial"/>
          <w:b/>
          <w:sz w:val="22"/>
        </w:rPr>
        <w:t>C</w:t>
      </w:r>
      <w:r w:rsidRPr="007C2462">
        <w:rPr>
          <w:rFonts w:asciiTheme="minorHAnsi" w:hAnsiTheme="minorHAnsi" w:cs="Arial"/>
          <w:b/>
          <w:sz w:val="22"/>
        </w:rPr>
        <w:t>urriculum</w:t>
      </w:r>
    </w:p>
    <w:p w:rsidR="00C35354" w:rsidRPr="007C2462" w:rsidRDefault="00C35354" w:rsidP="007C2462">
      <w:pPr>
        <w:shd w:val="clear" w:color="auto" w:fill="FFFFFF"/>
        <w:jc w:val="both"/>
        <w:rPr>
          <w:rFonts w:asciiTheme="minorHAnsi" w:hAnsiTheme="minorHAnsi" w:cs="Arial"/>
          <w:b/>
          <w:sz w:val="14"/>
          <w:szCs w:val="16"/>
        </w:rPr>
      </w:pPr>
    </w:p>
    <w:p w:rsidR="00C35354" w:rsidRPr="007C2462" w:rsidRDefault="00C35354" w:rsidP="007C2462">
      <w:pPr>
        <w:shd w:val="clear" w:color="auto" w:fill="FFFFFF"/>
        <w:jc w:val="both"/>
        <w:rPr>
          <w:rFonts w:asciiTheme="minorHAnsi" w:hAnsiTheme="minorHAnsi" w:cs="Arial"/>
          <w:sz w:val="22"/>
        </w:rPr>
      </w:pPr>
      <w:r w:rsidRPr="007C2462">
        <w:rPr>
          <w:rFonts w:asciiTheme="minorHAnsi" w:hAnsiTheme="minorHAnsi" w:cs="Arial"/>
          <w:sz w:val="22"/>
        </w:rPr>
        <w:t xml:space="preserve">At Putteridge Primary School we have developed an approach to deliver the National Curriculum via termly themes. This is designed in such a way that </w:t>
      </w:r>
      <w:r w:rsidRPr="007C2462">
        <w:rPr>
          <w:rFonts w:asciiTheme="minorHAnsi" w:hAnsiTheme="minorHAnsi" w:cs="Arial"/>
          <w:b/>
          <w:sz w:val="22"/>
        </w:rPr>
        <w:t>all</w:t>
      </w:r>
      <w:r w:rsidRPr="007C2462">
        <w:rPr>
          <w:rFonts w:asciiTheme="minorHAnsi" w:hAnsiTheme="minorHAnsi" w:cs="Arial"/>
          <w:sz w:val="22"/>
        </w:rPr>
        <w:t xml:space="preserve"> children are able to access the full curriculum in an exciting and innovative manner so that they can fully use and apply their skills across a range of subjects.</w:t>
      </w:r>
    </w:p>
    <w:p w:rsidR="00C35354" w:rsidRPr="007C2462" w:rsidRDefault="00C35354" w:rsidP="007C2462">
      <w:pPr>
        <w:shd w:val="clear" w:color="auto" w:fill="FFFFFF"/>
        <w:jc w:val="both"/>
        <w:rPr>
          <w:rFonts w:asciiTheme="minorHAnsi" w:hAnsiTheme="minorHAnsi" w:cs="Arial"/>
          <w:sz w:val="22"/>
        </w:rPr>
      </w:pPr>
    </w:p>
    <w:p w:rsidR="00C35354" w:rsidRPr="007C2462" w:rsidRDefault="00C35354" w:rsidP="007C2462">
      <w:pPr>
        <w:shd w:val="clear" w:color="auto" w:fill="FFFFFF"/>
        <w:jc w:val="both"/>
        <w:rPr>
          <w:rFonts w:asciiTheme="minorHAnsi" w:hAnsiTheme="minorHAnsi" w:cs="Arial"/>
          <w:b/>
          <w:sz w:val="22"/>
        </w:rPr>
      </w:pPr>
      <w:r w:rsidRPr="007C2462">
        <w:rPr>
          <w:rFonts w:asciiTheme="minorHAnsi" w:hAnsiTheme="minorHAnsi" w:cs="Arial"/>
          <w:b/>
          <w:sz w:val="22"/>
        </w:rPr>
        <w:t xml:space="preserve">Physical </w:t>
      </w:r>
      <w:r w:rsidR="007C2462" w:rsidRPr="007C2462">
        <w:rPr>
          <w:rFonts w:asciiTheme="minorHAnsi" w:hAnsiTheme="minorHAnsi" w:cs="Arial"/>
          <w:b/>
          <w:sz w:val="22"/>
        </w:rPr>
        <w:t>E</w:t>
      </w:r>
      <w:r w:rsidRPr="007C2462">
        <w:rPr>
          <w:rFonts w:asciiTheme="minorHAnsi" w:hAnsiTheme="minorHAnsi" w:cs="Arial"/>
          <w:b/>
          <w:sz w:val="22"/>
        </w:rPr>
        <w:t xml:space="preserve">nvironment of the </w:t>
      </w:r>
      <w:r w:rsidR="007C2462" w:rsidRPr="007C2462">
        <w:rPr>
          <w:rFonts w:asciiTheme="minorHAnsi" w:hAnsiTheme="minorHAnsi" w:cs="Arial"/>
          <w:b/>
          <w:sz w:val="22"/>
        </w:rPr>
        <w:t>S</w:t>
      </w:r>
      <w:r w:rsidRPr="007C2462">
        <w:rPr>
          <w:rFonts w:asciiTheme="minorHAnsi" w:hAnsiTheme="minorHAnsi" w:cs="Arial"/>
          <w:b/>
          <w:sz w:val="22"/>
        </w:rPr>
        <w:t>chool</w:t>
      </w:r>
    </w:p>
    <w:p w:rsidR="00C35354" w:rsidRPr="007C2462" w:rsidRDefault="00C35354" w:rsidP="007C2462">
      <w:pPr>
        <w:shd w:val="clear" w:color="auto" w:fill="FFFFFF"/>
        <w:jc w:val="both"/>
        <w:rPr>
          <w:rFonts w:asciiTheme="minorHAnsi" w:hAnsiTheme="minorHAnsi" w:cs="Arial"/>
          <w:sz w:val="14"/>
          <w:szCs w:val="16"/>
        </w:rPr>
      </w:pPr>
    </w:p>
    <w:p w:rsidR="00C35354" w:rsidRPr="007C2462" w:rsidRDefault="00C35354" w:rsidP="007C2462">
      <w:pPr>
        <w:shd w:val="clear" w:color="auto" w:fill="FFFFFF"/>
        <w:jc w:val="both"/>
        <w:rPr>
          <w:rFonts w:asciiTheme="minorHAnsi" w:hAnsiTheme="minorHAnsi" w:cs="Arial"/>
          <w:sz w:val="22"/>
        </w:rPr>
      </w:pPr>
      <w:r w:rsidRPr="007C2462">
        <w:rPr>
          <w:rFonts w:asciiTheme="minorHAnsi" w:hAnsiTheme="minorHAnsi" w:cs="Arial"/>
          <w:sz w:val="22"/>
        </w:rPr>
        <w:t>We have invested very heavily</w:t>
      </w:r>
      <w:r w:rsidR="00681646">
        <w:rPr>
          <w:rFonts w:asciiTheme="minorHAnsi" w:hAnsiTheme="minorHAnsi" w:cs="Arial"/>
          <w:sz w:val="22"/>
        </w:rPr>
        <w:t xml:space="preserve"> </w:t>
      </w:r>
      <w:r w:rsidRPr="007C2462">
        <w:rPr>
          <w:rFonts w:asciiTheme="minorHAnsi" w:hAnsiTheme="minorHAnsi" w:cs="Arial"/>
          <w:sz w:val="22"/>
        </w:rPr>
        <w:t>in the fabric of the school buildings. As a result, the school enables all children to access independent opportunities &amp; activities.</w:t>
      </w:r>
    </w:p>
    <w:p w:rsidR="00C35354" w:rsidRPr="007C2462" w:rsidRDefault="00C35354" w:rsidP="007C2462">
      <w:pPr>
        <w:shd w:val="clear" w:color="auto" w:fill="FFFFFF"/>
        <w:jc w:val="both"/>
        <w:rPr>
          <w:rFonts w:asciiTheme="minorHAnsi" w:hAnsiTheme="minorHAnsi" w:cs="Arial"/>
          <w:sz w:val="14"/>
          <w:szCs w:val="16"/>
        </w:rPr>
      </w:pPr>
    </w:p>
    <w:p w:rsidR="00C35354" w:rsidRDefault="00681646" w:rsidP="007C2462">
      <w:pPr>
        <w:shd w:val="clear" w:color="auto" w:fill="FFFFFF"/>
        <w:jc w:val="both"/>
        <w:rPr>
          <w:rFonts w:asciiTheme="minorHAnsi" w:hAnsiTheme="minorHAnsi" w:cs="Arial"/>
          <w:sz w:val="22"/>
        </w:rPr>
      </w:pPr>
      <w:r>
        <w:rPr>
          <w:rFonts w:asciiTheme="minorHAnsi" w:hAnsiTheme="minorHAnsi" w:cs="Arial"/>
          <w:sz w:val="22"/>
        </w:rPr>
        <w:t>The</w:t>
      </w:r>
      <w:r w:rsidR="00C35354" w:rsidRPr="007C2462">
        <w:rPr>
          <w:rFonts w:asciiTheme="minorHAnsi" w:hAnsiTheme="minorHAnsi" w:cs="Arial"/>
          <w:sz w:val="22"/>
        </w:rPr>
        <w:t xml:space="preserve"> environment for high quality learning has been created for all children in all year groups.</w:t>
      </w:r>
    </w:p>
    <w:p w:rsidR="00681646" w:rsidRDefault="00681646" w:rsidP="007C2462">
      <w:pPr>
        <w:shd w:val="clear" w:color="auto" w:fill="FFFFFF"/>
        <w:jc w:val="both"/>
        <w:rPr>
          <w:rFonts w:asciiTheme="minorHAnsi" w:hAnsiTheme="minorHAnsi" w:cs="Arial"/>
          <w:sz w:val="22"/>
        </w:rPr>
      </w:pPr>
    </w:p>
    <w:p w:rsidR="00681646" w:rsidRDefault="00681646" w:rsidP="007C2462">
      <w:pPr>
        <w:shd w:val="clear" w:color="auto" w:fill="FFFFFF"/>
        <w:jc w:val="both"/>
        <w:rPr>
          <w:rFonts w:asciiTheme="minorHAnsi" w:hAnsiTheme="minorHAnsi" w:cs="Arial"/>
          <w:sz w:val="22"/>
        </w:rPr>
      </w:pPr>
      <w:r>
        <w:rPr>
          <w:rFonts w:asciiTheme="minorHAnsi" w:hAnsiTheme="minorHAnsi" w:cs="Arial"/>
          <w:sz w:val="22"/>
        </w:rPr>
        <w:t>Consideration is given to pupils and adults who may have physical or medical needs that impair their mobility and where possible this is catered for by allocation of a classroom on the ground floor so that staircases are avoided.</w:t>
      </w:r>
    </w:p>
    <w:p w:rsidR="00681646" w:rsidRDefault="00681646" w:rsidP="007C2462">
      <w:pPr>
        <w:shd w:val="clear" w:color="auto" w:fill="FFFFFF"/>
        <w:jc w:val="both"/>
        <w:rPr>
          <w:rFonts w:asciiTheme="minorHAnsi" w:hAnsiTheme="minorHAnsi" w:cs="Arial"/>
          <w:sz w:val="22"/>
        </w:rPr>
      </w:pPr>
    </w:p>
    <w:p w:rsidR="00681646" w:rsidRPr="007C2462" w:rsidRDefault="00681646" w:rsidP="007C2462">
      <w:pPr>
        <w:shd w:val="clear" w:color="auto" w:fill="FFFFFF"/>
        <w:jc w:val="both"/>
        <w:rPr>
          <w:rFonts w:asciiTheme="minorHAnsi" w:hAnsiTheme="minorHAnsi" w:cs="Arial"/>
          <w:sz w:val="22"/>
        </w:rPr>
      </w:pPr>
      <w:r>
        <w:rPr>
          <w:rFonts w:asciiTheme="minorHAnsi" w:hAnsiTheme="minorHAnsi" w:cs="Arial"/>
          <w:sz w:val="22"/>
        </w:rPr>
        <w:t xml:space="preserve">Key stage 1 classes all have low level access points while the 4 Key Stage 2 classes (housed within the main school building) can be accessed via a low-level entrance at the rear of the building. In addition to these two classes (front and rear of outer building) are fitted with disability ramps to enable easy access for wheelchair users.  </w:t>
      </w:r>
    </w:p>
    <w:p w:rsidR="00C35354" w:rsidRPr="007C2462" w:rsidRDefault="00C35354" w:rsidP="007C2462">
      <w:pPr>
        <w:shd w:val="clear" w:color="auto" w:fill="FFFFFF"/>
        <w:jc w:val="both"/>
        <w:rPr>
          <w:rFonts w:asciiTheme="minorHAnsi" w:hAnsiTheme="minorHAnsi" w:cs="Arial"/>
          <w:sz w:val="14"/>
          <w:szCs w:val="16"/>
        </w:rPr>
      </w:pPr>
    </w:p>
    <w:p w:rsidR="00C35354" w:rsidRPr="007C2462" w:rsidRDefault="00C35354" w:rsidP="007C2462">
      <w:pPr>
        <w:shd w:val="clear" w:color="auto" w:fill="FFFFFF"/>
        <w:jc w:val="both"/>
        <w:rPr>
          <w:rFonts w:asciiTheme="minorHAnsi" w:hAnsiTheme="minorHAnsi" w:cs="Arial"/>
          <w:sz w:val="22"/>
        </w:rPr>
      </w:pPr>
      <w:r w:rsidRPr="007C2462">
        <w:rPr>
          <w:rFonts w:asciiTheme="minorHAnsi" w:hAnsiTheme="minorHAnsi" w:cs="Arial"/>
          <w:sz w:val="22"/>
        </w:rPr>
        <w:t>As a result, we have been able to meet the needs of a number of children with a wide range of disabilities so that they have been able to access the curriculum fully.</w:t>
      </w:r>
    </w:p>
    <w:p w:rsidR="00C35354" w:rsidRPr="007C2462" w:rsidRDefault="00C35354" w:rsidP="007C2462">
      <w:pPr>
        <w:shd w:val="clear" w:color="auto" w:fill="FFFFFF"/>
        <w:jc w:val="both"/>
        <w:rPr>
          <w:rFonts w:asciiTheme="minorHAnsi" w:hAnsiTheme="minorHAnsi" w:cs="Arial"/>
          <w:sz w:val="22"/>
        </w:rPr>
      </w:pPr>
    </w:p>
    <w:p w:rsidR="00C35354" w:rsidRPr="007C2462" w:rsidRDefault="00C35354" w:rsidP="007C2462">
      <w:pPr>
        <w:shd w:val="clear" w:color="auto" w:fill="FFFFFF"/>
        <w:jc w:val="both"/>
        <w:rPr>
          <w:rFonts w:asciiTheme="minorHAnsi" w:hAnsiTheme="minorHAnsi" w:cs="Arial"/>
          <w:b/>
          <w:sz w:val="22"/>
        </w:rPr>
      </w:pPr>
      <w:r w:rsidRPr="007C2462">
        <w:rPr>
          <w:rFonts w:asciiTheme="minorHAnsi" w:hAnsiTheme="minorHAnsi" w:cs="Arial"/>
          <w:b/>
          <w:sz w:val="22"/>
        </w:rPr>
        <w:t>Associated School Policies and Plans</w:t>
      </w:r>
    </w:p>
    <w:p w:rsidR="00C35354" w:rsidRPr="007C2462" w:rsidRDefault="00C35354" w:rsidP="007C2462">
      <w:pPr>
        <w:numPr>
          <w:ilvl w:val="0"/>
          <w:numId w:val="5"/>
        </w:numPr>
        <w:jc w:val="both"/>
        <w:rPr>
          <w:rFonts w:asciiTheme="minorHAnsi" w:hAnsiTheme="minorHAnsi" w:cs="Arial"/>
          <w:sz w:val="22"/>
        </w:rPr>
      </w:pPr>
      <w:r w:rsidRPr="007C2462">
        <w:rPr>
          <w:rFonts w:asciiTheme="minorHAnsi" w:hAnsiTheme="minorHAnsi" w:cs="Arial"/>
          <w:sz w:val="22"/>
        </w:rPr>
        <w:t>SEN Policy</w:t>
      </w:r>
    </w:p>
    <w:p w:rsidR="00C35354" w:rsidRPr="007C2462" w:rsidRDefault="00C35354" w:rsidP="007C2462">
      <w:pPr>
        <w:numPr>
          <w:ilvl w:val="0"/>
          <w:numId w:val="5"/>
        </w:numPr>
        <w:jc w:val="both"/>
        <w:rPr>
          <w:rFonts w:asciiTheme="minorHAnsi" w:hAnsiTheme="minorHAnsi" w:cs="Arial"/>
          <w:sz w:val="22"/>
        </w:rPr>
      </w:pPr>
      <w:r w:rsidRPr="007C2462">
        <w:rPr>
          <w:rFonts w:asciiTheme="minorHAnsi" w:hAnsiTheme="minorHAnsi" w:cs="Arial"/>
          <w:sz w:val="22"/>
        </w:rPr>
        <w:t>Curriculum map</w:t>
      </w:r>
    </w:p>
    <w:p w:rsidR="00C35354" w:rsidRDefault="00C35354" w:rsidP="007C2462">
      <w:pPr>
        <w:numPr>
          <w:ilvl w:val="0"/>
          <w:numId w:val="5"/>
        </w:numPr>
        <w:jc w:val="both"/>
        <w:rPr>
          <w:rFonts w:asciiTheme="minorHAnsi" w:hAnsiTheme="minorHAnsi" w:cs="Arial"/>
          <w:sz w:val="22"/>
        </w:rPr>
      </w:pPr>
      <w:r w:rsidRPr="007C2462">
        <w:rPr>
          <w:rFonts w:asciiTheme="minorHAnsi" w:hAnsiTheme="minorHAnsi" w:cs="Arial"/>
          <w:sz w:val="22"/>
        </w:rPr>
        <w:t>Staff handbook</w:t>
      </w:r>
    </w:p>
    <w:p w:rsidR="00681646" w:rsidRDefault="00681646" w:rsidP="007C2462">
      <w:pPr>
        <w:numPr>
          <w:ilvl w:val="0"/>
          <w:numId w:val="5"/>
        </w:numPr>
        <w:jc w:val="both"/>
        <w:rPr>
          <w:rFonts w:asciiTheme="minorHAnsi" w:hAnsiTheme="minorHAnsi" w:cs="Arial"/>
          <w:sz w:val="22"/>
        </w:rPr>
      </w:pPr>
      <w:r>
        <w:rPr>
          <w:rFonts w:asciiTheme="minorHAnsi" w:hAnsiTheme="minorHAnsi" w:cs="Arial"/>
          <w:sz w:val="22"/>
        </w:rPr>
        <w:t>Personal Evacuation Plan (where needed)</w:t>
      </w:r>
    </w:p>
    <w:p w:rsidR="00681646" w:rsidRDefault="00681646" w:rsidP="007C2462">
      <w:pPr>
        <w:numPr>
          <w:ilvl w:val="0"/>
          <w:numId w:val="5"/>
        </w:numPr>
        <w:jc w:val="both"/>
        <w:rPr>
          <w:rFonts w:asciiTheme="minorHAnsi" w:hAnsiTheme="minorHAnsi" w:cs="Arial"/>
          <w:sz w:val="22"/>
        </w:rPr>
      </w:pPr>
      <w:r>
        <w:rPr>
          <w:rFonts w:asciiTheme="minorHAnsi" w:hAnsiTheme="minorHAnsi" w:cs="Arial"/>
          <w:sz w:val="22"/>
        </w:rPr>
        <w:t>Administ</w:t>
      </w:r>
      <w:r w:rsidR="00446DFD">
        <w:rPr>
          <w:rFonts w:asciiTheme="minorHAnsi" w:hAnsiTheme="minorHAnsi" w:cs="Arial"/>
          <w:sz w:val="22"/>
        </w:rPr>
        <w:t>ration of medicines policy</w:t>
      </w:r>
    </w:p>
    <w:p w:rsidR="00446DFD" w:rsidRPr="00446DFD" w:rsidRDefault="00446DFD" w:rsidP="007C2462">
      <w:pPr>
        <w:numPr>
          <w:ilvl w:val="0"/>
          <w:numId w:val="5"/>
        </w:numPr>
        <w:jc w:val="both"/>
        <w:rPr>
          <w:rFonts w:ascii="Calibri" w:hAnsi="Calibri" w:cs="Calibri"/>
          <w:sz w:val="22"/>
          <w:szCs w:val="22"/>
        </w:rPr>
      </w:pPr>
      <w:r w:rsidRPr="00446DFD">
        <w:rPr>
          <w:rFonts w:ascii="Calibri" w:hAnsi="Calibri" w:cs="Calibri"/>
          <w:sz w:val="22"/>
          <w:szCs w:val="22"/>
        </w:rPr>
        <w:t>Children with medical needs who cannot attend school policy</w:t>
      </w:r>
    </w:p>
    <w:p w:rsidR="00446DFD" w:rsidRPr="007C2462" w:rsidRDefault="00446DFD" w:rsidP="007C2462">
      <w:pPr>
        <w:numPr>
          <w:ilvl w:val="0"/>
          <w:numId w:val="5"/>
        </w:numPr>
        <w:jc w:val="both"/>
        <w:rPr>
          <w:rFonts w:asciiTheme="minorHAnsi" w:hAnsiTheme="minorHAnsi" w:cs="Arial"/>
          <w:sz w:val="22"/>
        </w:rPr>
      </w:pPr>
      <w:r>
        <w:rPr>
          <w:rFonts w:asciiTheme="minorHAnsi" w:hAnsiTheme="minorHAnsi" w:cs="Arial"/>
          <w:sz w:val="22"/>
        </w:rPr>
        <w:t>Allergen Policy</w:t>
      </w:r>
    </w:p>
    <w:p w:rsidR="00C35354" w:rsidRPr="007C2462" w:rsidRDefault="00C35354" w:rsidP="007C2462">
      <w:pPr>
        <w:jc w:val="both"/>
        <w:rPr>
          <w:rFonts w:asciiTheme="minorHAnsi" w:hAnsiTheme="minorHAnsi" w:cs="Arial"/>
          <w:sz w:val="22"/>
        </w:rPr>
      </w:pPr>
    </w:p>
    <w:p w:rsidR="00C35354" w:rsidRPr="007C2462" w:rsidRDefault="00C35354" w:rsidP="007C2462">
      <w:pPr>
        <w:shd w:val="clear" w:color="auto" w:fill="FFFFFF"/>
        <w:jc w:val="both"/>
        <w:rPr>
          <w:rFonts w:asciiTheme="minorHAnsi" w:hAnsiTheme="minorHAnsi" w:cs="Arial"/>
          <w:b/>
          <w:sz w:val="22"/>
        </w:rPr>
      </w:pPr>
      <w:r w:rsidRPr="007C2462">
        <w:rPr>
          <w:rFonts w:asciiTheme="minorHAnsi" w:hAnsiTheme="minorHAnsi" w:cs="Arial"/>
          <w:b/>
          <w:sz w:val="22"/>
        </w:rPr>
        <w:t>Effectiveness</w:t>
      </w:r>
    </w:p>
    <w:p w:rsidR="00C35354" w:rsidRPr="007C2462" w:rsidRDefault="00C35354" w:rsidP="007C2462">
      <w:pPr>
        <w:jc w:val="both"/>
        <w:rPr>
          <w:rFonts w:asciiTheme="minorHAnsi" w:hAnsiTheme="minorHAnsi" w:cs="Arial"/>
          <w:sz w:val="14"/>
          <w:szCs w:val="16"/>
        </w:rPr>
      </w:pPr>
    </w:p>
    <w:p w:rsidR="00C35354" w:rsidRPr="007C2462" w:rsidRDefault="00C35354" w:rsidP="007C2462">
      <w:pPr>
        <w:jc w:val="both"/>
        <w:rPr>
          <w:rFonts w:asciiTheme="minorHAnsi" w:hAnsiTheme="minorHAnsi" w:cs="Arial"/>
          <w:sz w:val="22"/>
        </w:rPr>
      </w:pPr>
      <w:r w:rsidRPr="007C2462">
        <w:rPr>
          <w:rFonts w:asciiTheme="minorHAnsi" w:hAnsiTheme="minorHAnsi" w:cs="Arial"/>
          <w:sz w:val="22"/>
        </w:rPr>
        <w:t>We believe this plan will be effective as all that has been stated is embedded into our culture.</w:t>
      </w:r>
    </w:p>
    <w:p w:rsidR="007C2462" w:rsidRPr="007C2462" w:rsidRDefault="007C2462" w:rsidP="007C2462">
      <w:pPr>
        <w:jc w:val="both"/>
        <w:rPr>
          <w:rFonts w:asciiTheme="minorHAnsi" w:hAnsiTheme="minorHAnsi" w:cs="Arial"/>
        </w:rPr>
      </w:pPr>
    </w:p>
    <w:p w:rsidR="002134FD" w:rsidRPr="007C2462" w:rsidRDefault="002134FD" w:rsidP="007C2462">
      <w:pPr>
        <w:jc w:val="both"/>
        <w:rPr>
          <w:rFonts w:asciiTheme="minorHAnsi" w:hAnsiTheme="minorHAnsi"/>
        </w:rPr>
      </w:pPr>
    </w:p>
    <w:sectPr w:rsidR="002134FD" w:rsidRPr="007C2462" w:rsidSect="007C2462">
      <w:pgSz w:w="11906" w:h="16838" w:code="9"/>
      <w:pgMar w:top="288" w:right="1440" w:bottom="288" w:left="1440"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70D6E"/>
    <w:multiLevelType w:val="hybridMultilevel"/>
    <w:tmpl w:val="B9F0DD9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9A7037"/>
    <w:multiLevelType w:val="hybridMultilevel"/>
    <w:tmpl w:val="684EEE02"/>
    <w:lvl w:ilvl="0" w:tplc="04090005">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3887473B"/>
    <w:multiLevelType w:val="hybridMultilevel"/>
    <w:tmpl w:val="E9FE6E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9438E1"/>
    <w:multiLevelType w:val="hybridMultilevel"/>
    <w:tmpl w:val="998C08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40283E"/>
    <w:multiLevelType w:val="hybridMultilevel"/>
    <w:tmpl w:val="23560E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354"/>
    <w:rsid w:val="000C5335"/>
    <w:rsid w:val="001A6880"/>
    <w:rsid w:val="002134FD"/>
    <w:rsid w:val="00446DFD"/>
    <w:rsid w:val="00681646"/>
    <w:rsid w:val="007C2462"/>
    <w:rsid w:val="008721A7"/>
    <w:rsid w:val="009D4106"/>
    <w:rsid w:val="00C35354"/>
    <w:rsid w:val="00E67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8DC2CF-6960-4D55-8099-1A5284013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535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35354"/>
    <w:pPr>
      <w:ind w:left="720"/>
    </w:pPr>
  </w:style>
  <w:style w:type="paragraph" w:styleId="Header">
    <w:name w:val="header"/>
    <w:basedOn w:val="Normal"/>
    <w:link w:val="HeaderChar"/>
    <w:rsid w:val="007C2462"/>
    <w:pPr>
      <w:tabs>
        <w:tab w:val="center" w:pos="4513"/>
        <w:tab w:val="right" w:pos="9026"/>
      </w:tabs>
    </w:pPr>
    <w:rPr>
      <w:rFonts w:ascii="Calibri" w:hAnsi="Calibri" w:cs="Calibri"/>
      <w:spacing w:val="-5"/>
      <w:szCs w:val="20"/>
      <w:lang w:val="x-none" w:eastAsia="en-GB"/>
    </w:rPr>
  </w:style>
  <w:style w:type="character" w:customStyle="1" w:styleId="HeaderChar">
    <w:name w:val="Header Char"/>
    <w:basedOn w:val="DefaultParagraphFont"/>
    <w:link w:val="Header"/>
    <w:rsid w:val="007C2462"/>
    <w:rPr>
      <w:rFonts w:ascii="Calibri" w:eastAsia="Times New Roman" w:hAnsi="Calibri" w:cs="Calibri"/>
      <w:spacing w:val="-5"/>
      <w:sz w:val="24"/>
      <w:szCs w:val="20"/>
      <w:lang w:val="x-none" w:eastAsia="en-GB"/>
    </w:rPr>
  </w:style>
  <w:style w:type="paragraph" w:styleId="BalloonText">
    <w:name w:val="Balloon Text"/>
    <w:basedOn w:val="Normal"/>
    <w:link w:val="BalloonTextChar"/>
    <w:uiPriority w:val="99"/>
    <w:semiHidden/>
    <w:unhideWhenUsed/>
    <w:rsid w:val="00E672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72F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681</Words>
  <Characters>3887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 Pickard</dc:creator>
  <cp:lastModifiedBy>Colin Pickard</cp:lastModifiedBy>
  <cp:revision>2</cp:revision>
  <cp:lastPrinted>2020-12-10T15:36:00Z</cp:lastPrinted>
  <dcterms:created xsi:type="dcterms:W3CDTF">2023-09-05T14:11:00Z</dcterms:created>
  <dcterms:modified xsi:type="dcterms:W3CDTF">2023-09-05T14:11:00Z</dcterms:modified>
</cp:coreProperties>
</file>