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88"/>
        <w:tblW w:w="0" w:type="auto"/>
        <w:tblLook w:val="04A0" w:firstRow="1" w:lastRow="0" w:firstColumn="1" w:lastColumn="0" w:noHBand="0" w:noVBand="1"/>
      </w:tblPr>
      <w:tblGrid>
        <w:gridCol w:w="3059"/>
        <w:gridCol w:w="765"/>
        <w:gridCol w:w="2295"/>
        <w:gridCol w:w="1530"/>
        <w:gridCol w:w="1530"/>
        <w:gridCol w:w="2295"/>
        <w:gridCol w:w="765"/>
        <w:gridCol w:w="3060"/>
      </w:tblGrid>
      <w:tr w:rsidR="005212F3" w:rsidRPr="001D1704" w:rsidTr="00CC7547">
        <w:trPr>
          <w:trHeight w:val="773"/>
        </w:trPr>
        <w:tc>
          <w:tcPr>
            <w:tcW w:w="15299" w:type="dxa"/>
            <w:gridSpan w:val="8"/>
          </w:tcPr>
          <w:p w:rsidR="005212F3" w:rsidRPr="00CC7547" w:rsidRDefault="00CC7547" w:rsidP="00CC7547">
            <w:pPr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noProof/>
                <w:sz w:val="40"/>
              </w:rPr>
              <w:drawing>
                <wp:inline distT="0" distB="0" distL="0" distR="0" wp14:anchorId="15D92259">
                  <wp:extent cx="420370" cy="524510"/>
                  <wp:effectExtent l="0" t="0" r="0" b="889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370" cy="5245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40"/>
              </w:rPr>
              <w:t xml:space="preserve">           </w:t>
            </w:r>
            <w:r w:rsidR="0026305A">
              <w:rPr>
                <w:rFonts w:ascii="Century Gothic" w:hAnsi="Century Gothic"/>
                <w:sz w:val="40"/>
              </w:rPr>
              <w:t xml:space="preserve">       </w:t>
            </w:r>
            <w:r>
              <w:rPr>
                <w:rFonts w:ascii="Century Gothic" w:hAnsi="Century Gothic"/>
                <w:sz w:val="40"/>
              </w:rPr>
              <w:t xml:space="preserve">   </w:t>
            </w:r>
            <w:r w:rsidR="0026305A">
              <w:rPr>
                <w:rFonts w:ascii="Century Gothic" w:hAnsi="Century Gothic"/>
                <w:sz w:val="40"/>
              </w:rPr>
              <w:t>French</w:t>
            </w:r>
            <w:r>
              <w:rPr>
                <w:rFonts w:ascii="Century Gothic" w:hAnsi="Century Gothic"/>
                <w:sz w:val="40"/>
              </w:rPr>
              <w:t xml:space="preserve"> (</w:t>
            </w:r>
            <w:r w:rsidR="0026305A">
              <w:rPr>
                <w:rFonts w:ascii="Century Gothic" w:hAnsi="Century Gothic"/>
                <w:sz w:val="40"/>
              </w:rPr>
              <w:t>Sue Cave Languages</w:t>
            </w:r>
            <w:r>
              <w:rPr>
                <w:rFonts w:ascii="Century Gothic" w:hAnsi="Century Gothic"/>
                <w:sz w:val="40"/>
              </w:rPr>
              <w:t xml:space="preserve">) progression of skills         </w:t>
            </w:r>
            <w:r w:rsidR="0026305A">
              <w:rPr>
                <w:rFonts w:ascii="Century Gothic" w:hAnsi="Century Gothic"/>
                <w:sz w:val="40"/>
              </w:rPr>
              <w:t xml:space="preserve">      </w:t>
            </w:r>
            <w:r>
              <w:rPr>
                <w:rFonts w:ascii="Century Gothic" w:hAnsi="Century Gothic"/>
                <w:sz w:val="40"/>
              </w:rPr>
              <w:t xml:space="preserve"> </w:t>
            </w:r>
            <w:r>
              <w:rPr>
                <w:rFonts w:ascii="Century Gothic" w:hAnsi="Century Gothic"/>
                <w:noProof/>
                <w:sz w:val="40"/>
              </w:rPr>
              <w:drawing>
                <wp:inline distT="0" distB="0" distL="0" distR="0" wp14:anchorId="603AD372">
                  <wp:extent cx="420370" cy="524510"/>
                  <wp:effectExtent l="0" t="0" r="0" b="889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370" cy="5245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7547" w:rsidRPr="001D1704" w:rsidTr="00CC7547">
        <w:trPr>
          <w:trHeight w:val="135"/>
        </w:trPr>
        <w:tc>
          <w:tcPr>
            <w:tcW w:w="3824" w:type="dxa"/>
            <w:gridSpan w:val="2"/>
          </w:tcPr>
          <w:p w:rsidR="00CC7547" w:rsidRPr="00150E94" w:rsidRDefault="00CC7547" w:rsidP="00CC7547">
            <w:pPr>
              <w:jc w:val="center"/>
              <w:rPr>
                <w:rFonts w:ascii="Century Gothic" w:hAnsi="Century Gothic"/>
                <w:b/>
                <w:szCs w:val="18"/>
              </w:rPr>
            </w:pPr>
            <w:r w:rsidRPr="00150E94">
              <w:rPr>
                <w:rFonts w:ascii="Century Gothic" w:hAnsi="Century Gothic"/>
                <w:b/>
                <w:szCs w:val="18"/>
              </w:rPr>
              <w:t>Year 3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Listen and show understanding of single words through physical response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Listen and identify rhyming words and particular sounds in songs and rhymes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Recognise a familiar question and respond with a simple rehearsed response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Name objects and actions and link words with a connective in a simple rehearsed statement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Join in with actions to accompany familiar songs, stories and rhymes and say some of the words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Using the knowledge of the sound of some letter strings, read aloud or say individual familiar words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Read and show understanding of familiar single words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Identify and use strategies for memorising new vocabulary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Write and say simple familiar words to describe people, places, things and actions using a model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Write single familiar words from memory with understandable accuracy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Name a noun, adjective, verb, pronoun, conjunction in the language being studied</w:t>
            </w:r>
          </w:p>
          <w:p w:rsidR="00CC7547" w:rsidRPr="00150E94" w:rsidRDefault="0026305A" w:rsidP="0026305A">
            <w:pPr>
              <w:rPr>
                <w:rFonts w:ascii="Century Gothic" w:hAnsi="Century Gothic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Use the 1st and 2nd person pronouns with a regular verb</w:t>
            </w:r>
          </w:p>
        </w:tc>
        <w:tc>
          <w:tcPr>
            <w:tcW w:w="3825" w:type="dxa"/>
            <w:gridSpan w:val="2"/>
          </w:tcPr>
          <w:p w:rsidR="00CC7547" w:rsidRDefault="00CC7547" w:rsidP="00CC7547">
            <w:pPr>
              <w:jc w:val="center"/>
              <w:rPr>
                <w:rFonts w:ascii="Century Gothic" w:hAnsi="Century Gothic"/>
                <w:b/>
                <w:szCs w:val="18"/>
              </w:rPr>
            </w:pPr>
            <w:r w:rsidRPr="00150E94">
              <w:rPr>
                <w:rFonts w:ascii="Century Gothic" w:hAnsi="Century Gothic"/>
                <w:b/>
                <w:szCs w:val="18"/>
              </w:rPr>
              <w:t>Year 4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Listen and show understanding of short phrases through physical response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Listen and demonstrate understanding of words in songs and rhymes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Ask and answer several simple and familiar questions with a rehearsed response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Use familiar vocabulary to say simple sentences to give information using a language scaffold</w:t>
            </w:r>
          </w:p>
          <w:p w:rsid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Join in with the words of a rhymes, song or story sometimes from memory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Read aloud familiar short sentences using knowledge of letter string sounds and observing silent letter rules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Read and show understanding of simple familiar phrases and short sentences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Use a bi-lingual dictionary to find the meaning of a word or its translation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Write and say a simple phrase to describe people, places, things and actions using a language scaffold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Write simple familiar short phrases from memory with understandable accuracy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Use the correct form of the indefinite article in the singular, according to the gender of the noun, and in the plural</w:t>
            </w:r>
          </w:p>
          <w:p w:rsidR="00CC7547" w:rsidRPr="00CC7547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Demonstrate understanding of the position of the majority of adjectives</w:t>
            </w:r>
          </w:p>
        </w:tc>
        <w:tc>
          <w:tcPr>
            <w:tcW w:w="3825" w:type="dxa"/>
            <w:gridSpan w:val="2"/>
          </w:tcPr>
          <w:p w:rsidR="00CC7547" w:rsidRDefault="00CC7547" w:rsidP="00CC7547">
            <w:pPr>
              <w:jc w:val="center"/>
              <w:rPr>
                <w:rFonts w:ascii="Century Gothic" w:hAnsi="Century Gothic"/>
                <w:b/>
                <w:szCs w:val="18"/>
              </w:rPr>
            </w:pPr>
            <w:r w:rsidRPr="00150E94">
              <w:rPr>
                <w:rFonts w:ascii="Century Gothic" w:hAnsi="Century Gothic"/>
                <w:b/>
                <w:szCs w:val="18"/>
              </w:rPr>
              <w:t>Year 5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Listen and show understanding of more complex familiar phrases and sentences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Follow the text of familiar rhymes and songs identifying the meaning of the words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Ask and answer more complex familiar questions with a scaffold of responses, maybe asking for clarification and help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Use familiar vocabulary to say more complex sentences such as presenting ideas using a language scaffold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Follow the simple text of a familiar song or story and sing or read aloud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Read aloud more complex sentences using knowledge of letter string sound and observing silent letter rules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Read and show understanding of a complex sentence using familiar language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Use a bi-lingual dictionary to find the meaning of nouns in the plural, adjectives in agreement and conjugated verbs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Write and say a more complex sentence to describe people, places, things and actions using a language scaffold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Write a familiar complex sentence from memory with understandable accuracy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Apply the rules of the agreement of adjectives in the singular and plural with some accuracy</w:t>
            </w:r>
          </w:p>
          <w:p w:rsid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Produce positive and negative sentences with high frequency verbs and pronouns</w:t>
            </w:r>
          </w:p>
          <w:p w:rsid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26305A" w:rsidRPr="00CC7547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B976C2" w:rsidRPr="00CC7547" w:rsidRDefault="00B976C2" w:rsidP="00CC7547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825" w:type="dxa"/>
            <w:gridSpan w:val="2"/>
          </w:tcPr>
          <w:p w:rsidR="00CC7547" w:rsidRDefault="00CC7547" w:rsidP="00CC7547">
            <w:pPr>
              <w:jc w:val="center"/>
              <w:rPr>
                <w:rFonts w:ascii="Century Gothic" w:hAnsi="Century Gothic"/>
                <w:b/>
                <w:szCs w:val="18"/>
              </w:rPr>
            </w:pPr>
            <w:r w:rsidRPr="00150E94">
              <w:rPr>
                <w:rFonts w:ascii="Century Gothic" w:hAnsi="Century Gothic"/>
                <w:b/>
                <w:szCs w:val="18"/>
              </w:rPr>
              <w:t>Year 6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Listen and show understanding of more complex sentences containing familiar and unfamiliar words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Read aloud the text of familiar rhymes and songs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Engage in a short conversation using familiar questions and express opinions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Manipulate familiar language to present own ideas and information in more complex sentences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Understand the gist of an unfamiliar text using some familiar language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Pronounce unfamiliar words in a sentence using knowledge of letter strings, liaison and silent letter rules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Read and show understanding of a series of complex sentences using familiar language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Decode a simple unfamiliar text using grammatical knowledge, context or a bi-lingual dictionary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Write and say a complex sentence manipulating familiar language, using a dictionary for new language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Write complex sentences from memory manipulating familiar vocabulary with understandable accuracy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Use the correct form of the definite article in singular and plural sentences</w:t>
            </w:r>
          </w:p>
          <w:p w:rsidR="00B976C2" w:rsidRPr="00B976C2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Apply all grammatical knowledge learnt to build complex sentences</w:t>
            </w:r>
          </w:p>
        </w:tc>
      </w:tr>
      <w:tr w:rsidR="00CC7547" w:rsidRPr="001D1704" w:rsidTr="00CC7547">
        <w:trPr>
          <w:trHeight w:val="150"/>
        </w:trPr>
        <w:tc>
          <w:tcPr>
            <w:tcW w:w="15299" w:type="dxa"/>
            <w:gridSpan w:val="8"/>
          </w:tcPr>
          <w:p w:rsidR="00CC7547" w:rsidRPr="00150E94" w:rsidRDefault="0026305A" w:rsidP="0026305A">
            <w:pPr>
              <w:rPr>
                <w:rFonts w:ascii="Century Gothic" w:hAnsi="Century Gothic"/>
                <w:b/>
                <w:szCs w:val="18"/>
              </w:rPr>
            </w:pPr>
            <w:r>
              <w:rPr>
                <w:rFonts w:ascii="Century Gothic" w:hAnsi="Century Gothic"/>
                <w:noProof/>
                <w:sz w:val="40"/>
              </w:rPr>
              <w:lastRenderedPageBreak/>
              <w:drawing>
                <wp:inline distT="0" distB="0" distL="0" distR="0" wp14:anchorId="65FCC10C" wp14:editId="2C86DFBF">
                  <wp:extent cx="420370" cy="524510"/>
                  <wp:effectExtent l="0" t="0" r="0" b="889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370" cy="5245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40"/>
              </w:rPr>
              <w:t xml:space="preserve">               French (Sue Cave Languages) progression of </w:t>
            </w:r>
            <w:r>
              <w:rPr>
                <w:rFonts w:ascii="Century Gothic" w:hAnsi="Century Gothic"/>
                <w:sz w:val="40"/>
              </w:rPr>
              <w:t>knowledge</w:t>
            </w:r>
            <w:r>
              <w:rPr>
                <w:rFonts w:ascii="Century Gothic" w:hAnsi="Century Gothic"/>
                <w:sz w:val="40"/>
              </w:rPr>
              <w:t xml:space="preserve"> </w:t>
            </w:r>
            <w:r w:rsidR="00D519B3">
              <w:rPr>
                <w:rFonts w:ascii="Century Gothic" w:hAnsi="Century Gothic"/>
                <w:sz w:val="40"/>
              </w:rPr>
              <w:t xml:space="preserve">    </w:t>
            </w:r>
            <w:bookmarkStart w:id="0" w:name="_GoBack"/>
            <w:bookmarkEnd w:id="0"/>
            <w:r>
              <w:rPr>
                <w:rFonts w:ascii="Century Gothic" w:hAnsi="Century Gothic"/>
                <w:sz w:val="40"/>
              </w:rPr>
              <w:t xml:space="preserve">    </w:t>
            </w:r>
            <w:r>
              <w:rPr>
                <w:rFonts w:ascii="Century Gothic" w:hAnsi="Century Gothic"/>
                <w:noProof/>
                <w:sz w:val="40"/>
              </w:rPr>
              <w:drawing>
                <wp:inline distT="0" distB="0" distL="0" distR="0" wp14:anchorId="14F8BBA0" wp14:editId="25429D6D">
                  <wp:extent cx="420370" cy="524510"/>
                  <wp:effectExtent l="0" t="0" r="0" b="889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370" cy="5245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sz w:val="40"/>
              </w:rPr>
              <w:t xml:space="preserve">           </w:t>
            </w:r>
          </w:p>
        </w:tc>
      </w:tr>
      <w:tr w:rsidR="00CC7547" w:rsidRPr="001D1704" w:rsidTr="00CC7547">
        <w:trPr>
          <w:trHeight w:val="150"/>
        </w:trPr>
        <w:tc>
          <w:tcPr>
            <w:tcW w:w="3824" w:type="dxa"/>
            <w:gridSpan w:val="2"/>
          </w:tcPr>
          <w:p w:rsidR="00CC7547" w:rsidRPr="00150E94" w:rsidRDefault="00CC7547" w:rsidP="00CC7547">
            <w:pPr>
              <w:jc w:val="center"/>
              <w:rPr>
                <w:rFonts w:ascii="Century Gothic" w:hAnsi="Century Gothic"/>
                <w:b/>
                <w:szCs w:val="18"/>
              </w:rPr>
            </w:pPr>
            <w:r w:rsidRPr="00150E94">
              <w:rPr>
                <w:rFonts w:ascii="Century Gothic" w:hAnsi="Century Gothic"/>
                <w:b/>
                <w:szCs w:val="18"/>
              </w:rPr>
              <w:t>Year 3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Awareness that different word classes exist in French and know some vocabulary for nouns, adjectives, verbs, pronouns,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adverbs and conjunction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1st and 2nd person pronouns with a regular -</w:t>
            </w:r>
            <w:proofErr w:type="spellStart"/>
            <w:r w:rsidRPr="0026305A">
              <w:rPr>
                <w:rFonts w:ascii="Century Gothic" w:hAnsi="Century Gothic"/>
                <w:sz w:val="18"/>
                <w:szCs w:val="18"/>
              </w:rPr>
              <w:t>er</w:t>
            </w:r>
            <w:proofErr w:type="spellEnd"/>
            <w:r w:rsidRPr="0026305A">
              <w:rPr>
                <w:rFonts w:ascii="Century Gothic" w:hAnsi="Century Gothic"/>
                <w:sz w:val="18"/>
                <w:szCs w:val="18"/>
              </w:rPr>
              <w:t xml:space="preserve"> verb ending and 2 irregular high frequency verbs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Awareness that there are 2 groups of nouns in French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2 forms of ‘you’ in French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Awareness that letters in French can make a different sound to English and silent letters are frequent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Awareness that French is spoken in other countries besides France</w:t>
            </w:r>
          </w:p>
          <w:p w:rsidR="00CC7547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Some of the traditions of Christmas and New Year in France</w:t>
            </w:r>
          </w:p>
          <w:p w:rsidR="008C0EB1" w:rsidRDefault="008C0EB1" w:rsidP="0026305A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C0EB1" w:rsidRDefault="008C0EB1" w:rsidP="0026305A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C0EB1" w:rsidRDefault="008C0EB1" w:rsidP="0026305A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C0EB1" w:rsidRDefault="008C0EB1" w:rsidP="0026305A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C0EB1" w:rsidRDefault="008C0EB1" w:rsidP="0026305A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C0EB1" w:rsidRDefault="008C0EB1" w:rsidP="0026305A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C0EB1" w:rsidRDefault="008C0EB1" w:rsidP="0026305A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C0EB1" w:rsidRDefault="008C0EB1" w:rsidP="0026305A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C0EB1" w:rsidRDefault="008C0EB1" w:rsidP="0026305A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C0EB1" w:rsidRDefault="008C0EB1" w:rsidP="0026305A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C0EB1" w:rsidRDefault="008C0EB1" w:rsidP="0026305A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C0EB1" w:rsidRDefault="008C0EB1" w:rsidP="0026305A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C0EB1" w:rsidRDefault="008C0EB1" w:rsidP="0026305A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C0EB1" w:rsidRDefault="008C0EB1" w:rsidP="0026305A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C0EB1" w:rsidRDefault="008C0EB1" w:rsidP="0026305A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C0EB1" w:rsidRDefault="008C0EB1" w:rsidP="0026305A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C0EB1" w:rsidRDefault="008C0EB1" w:rsidP="0026305A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C0EB1" w:rsidRDefault="008C0EB1" w:rsidP="0026305A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C0EB1" w:rsidRDefault="008C0EB1" w:rsidP="0026305A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C0EB1" w:rsidRDefault="008C0EB1" w:rsidP="0026305A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C0EB1" w:rsidRDefault="008C0EB1" w:rsidP="0026305A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C0EB1" w:rsidRDefault="008C0EB1" w:rsidP="0026305A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8C0EB1" w:rsidRPr="00150E94" w:rsidRDefault="008C0EB1" w:rsidP="0026305A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825" w:type="dxa"/>
            <w:gridSpan w:val="2"/>
          </w:tcPr>
          <w:p w:rsidR="00CC7547" w:rsidRDefault="00CC7547" w:rsidP="00CC7547">
            <w:pPr>
              <w:jc w:val="center"/>
              <w:rPr>
                <w:rFonts w:ascii="Century Gothic" w:hAnsi="Century Gothic"/>
                <w:b/>
                <w:szCs w:val="18"/>
              </w:rPr>
            </w:pPr>
            <w:r w:rsidRPr="00150E94">
              <w:rPr>
                <w:rFonts w:ascii="Century Gothic" w:hAnsi="Century Gothic"/>
                <w:b/>
                <w:szCs w:val="18"/>
              </w:rPr>
              <w:t>Year 4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Concept of gender of nouns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Formation of a question with rising intonation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Pattern of questions with question words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Better understanding of silent letters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Awareness of elision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Rules for making nouns plural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Formation of 1st and 2nd person singular of 2 irregular high frequency verbs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Partitive in plural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Making a sentence say not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Position of colour adjectives in a sentence</w:t>
            </w:r>
          </w:p>
          <w:p w:rsidR="0026305A" w:rsidRPr="0026305A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Some French speaking countries in Europe</w:t>
            </w:r>
          </w:p>
          <w:p w:rsidR="00B976C2" w:rsidRPr="00B976C2" w:rsidRDefault="0026305A" w:rsidP="0026305A">
            <w:pPr>
              <w:rPr>
                <w:rFonts w:ascii="Century Gothic" w:hAnsi="Century Gothic"/>
                <w:sz w:val="18"/>
                <w:szCs w:val="18"/>
              </w:rPr>
            </w:pPr>
            <w:r w:rsidRPr="0026305A">
              <w:rPr>
                <w:rFonts w:ascii="Century Gothic" w:hAnsi="Century Gothic"/>
                <w:sz w:val="18"/>
                <w:szCs w:val="18"/>
              </w:rPr>
              <w:t>Facts about the Eiffel Tower</w:t>
            </w:r>
          </w:p>
        </w:tc>
        <w:tc>
          <w:tcPr>
            <w:tcW w:w="3825" w:type="dxa"/>
            <w:gridSpan w:val="2"/>
          </w:tcPr>
          <w:p w:rsidR="00CC7547" w:rsidRDefault="00CC7547" w:rsidP="00CC7547">
            <w:pPr>
              <w:jc w:val="center"/>
              <w:rPr>
                <w:rFonts w:ascii="Century Gothic" w:hAnsi="Century Gothic"/>
                <w:b/>
                <w:szCs w:val="18"/>
              </w:rPr>
            </w:pPr>
            <w:r w:rsidRPr="00150E94">
              <w:rPr>
                <w:rFonts w:ascii="Century Gothic" w:hAnsi="Century Gothic"/>
                <w:b/>
                <w:szCs w:val="18"/>
              </w:rPr>
              <w:t>Year 5</w:t>
            </w:r>
          </w:p>
          <w:p w:rsidR="00A2590A" w:rsidRPr="00A2590A" w:rsidRDefault="00A2590A" w:rsidP="00A2590A">
            <w:pPr>
              <w:rPr>
                <w:rFonts w:ascii="Century Gothic" w:hAnsi="Century Gothic"/>
                <w:sz w:val="18"/>
                <w:szCs w:val="18"/>
              </w:rPr>
            </w:pPr>
            <w:r w:rsidRPr="00A2590A">
              <w:rPr>
                <w:rFonts w:ascii="Century Gothic" w:hAnsi="Century Gothic"/>
                <w:sz w:val="18"/>
                <w:szCs w:val="18"/>
              </w:rPr>
              <w:t>Rules of agreement of adjectives in the singular and plural</w:t>
            </w:r>
          </w:p>
          <w:p w:rsidR="00A2590A" w:rsidRPr="00A2590A" w:rsidRDefault="00A2590A" w:rsidP="00A2590A">
            <w:pPr>
              <w:rPr>
                <w:rFonts w:ascii="Century Gothic" w:hAnsi="Century Gothic"/>
                <w:sz w:val="18"/>
                <w:szCs w:val="18"/>
              </w:rPr>
            </w:pPr>
            <w:r w:rsidRPr="00A2590A">
              <w:rPr>
                <w:rFonts w:ascii="Century Gothic" w:hAnsi="Century Gothic"/>
                <w:sz w:val="18"/>
                <w:szCs w:val="18"/>
              </w:rPr>
              <w:t>Position of majority of adjectives in a sentence</w:t>
            </w:r>
          </w:p>
          <w:p w:rsidR="00A2590A" w:rsidRPr="00A2590A" w:rsidRDefault="00A2590A" w:rsidP="00A2590A">
            <w:pPr>
              <w:rPr>
                <w:rFonts w:ascii="Century Gothic" w:hAnsi="Century Gothic"/>
                <w:sz w:val="18"/>
                <w:szCs w:val="18"/>
              </w:rPr>
            </w:pPr>
            <w:r w:rsidRPr="00A2590A">
              <w:rPr>
                <w:rFonts w:ascii="Century Gothic" w:hAnsi="Century Gothic"/>
                <w:sz w:val="18"/>
                <w:szCs w:val="18"/>
              </w:rPr>
              <w:t>Concept of liaison</w:t>
            </w:r>
          </w:p>
          <w:p w:rsidR="00A2590A" w:rsidRPr="00A2590A" w:rsidRDefault="00A2590A" w:rsidP="00A2590A">
            <w:pPr>
              <w:rPr>
                <w:rFonts w:ascii="Century Gothic" w:hAnsi="Century Gothic"/>
                <w:sz w:val="18"/>
                <w:szCs w:val="18"/>
              </w:rPr>
            </w:pPr>
            <w:r w:rsidRPr="00A2590A">
              <w:rPr>
                <w:rFonts w:ascii="Century Gothic" w:hAnsi="Century Gothic"/>
                <w:sz w:val="18"/>
                <w:szCs w:val="18"/>
              </w:rPr>
              <w:t>1st, 2nd, 3rd person singular and 3rd person plural of an irregular high frequency verb</w:t>
            </w:r>
          </w:p>
          <w:p w:rsidR="00A2590A" w:rsidRPr="00A2590A" w:rsidRDefault="00A2590A" w:rsidP="00A2590A">
            <w:pPr>
              <w:rPr>
                <w:rFonts w:ascii="Century Gothic" w:hAnsi="Century Gothic"/>
                <w:sz w:val="18"/>
                <w:szCs w:val="18"/>
              </w:rPr>
            </w:pPr>
            <w:r w:rsidRPr="00A2590A">
              <w:rPr>
                <w:rFonts w:ascii="Century Gothic" w:hAnsi="Century Gothic"/>
                <w:sz w:val="18"/>
                <w:szCs w:val="18"/>
              </w:rPr>
              <w:t>Development of understanding of formation of questions</w:t>
            </w:r>
          </w:p>
          <w:p w:rsidR="00A2590A" w:rsidRPr="00A2590A" w:rsidRDefault="00A2590A" w:rsidP="00A2590A">
            <w:pPr>
              <w:rPr>
                <w:rFonts w:ascii="Century Gothic" w:hAnsi="Century Gothic"/>
                <w:sz w:val="18"/>
                <w:szCs w:val="18"/>
              </w:rPr>
            </w:pPr>
            <w:r w:rsidRPr="00A2590A">
              <w:rPr>
                <w:rFonts w:ascii="Century Gothic" w:hAnsi="Century Gothic"/>
                <w:sz w:val="18"/>
                <w:szCs w:val="18"/>
              </w:rPr>
              <w:t>1st, 2nd, 3rd person singular pronouns and 3rd person plural pronouns and verb conjugation for regular -</w:t>
            </w:r>
            <w:proofErr w:type="spellStart"/>
            <w:r w:rsidRPr="00A2590A">
              <w:rPr>
                <w:rFonts w:ascii="Century Gothic" w:hAnsi="Century Gothic"/>
                <w:sz w:val="18"/>
                <w:szCs w:val="18"/>
              </w:rPr>
              <w:t>er</w:t>
            </w:r>
            <w:proofErr w:type="spellEnd"/>
            <w:r w:rsidRPr="00A2590A">
              <w:rPr>
                <w:rFonts w:ascii="Century Gothic" w:hAnsi="Century Gothic"/>
                <w:sz w:val="18"/>
                <w:szCs w:val="18"/>
              </w:rPr>
              <w:t xml:space="preserve"> verbs and an</w:t>
            </w:r>
            <w:r w:rsidRPr="00A2590A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A2590A">
              <w:rPr>
                <w:rFonts w:ascii="Century Gothic" w:hAnsi="Century Gothic"/>
                <w:sz w:val="18"/>
                <w:szCs w:val="18"/>
              </w:rPr>
              <w:t>irregular high frequency verb</w:t>
            </w:r>
          </w:p>
          <w:p w:rsidR="00A2590A" w:rsidRPr="00A2590A" w:rsidRDefault="00A2590A" w:rsidP="00A2590A">
            <w:pPr>
              <w:rPr>
                <w:rFonts w:ascii="Century Gothic" w:hAnsi="Century Gothic"/>
                <w:sz w:val="18"/>
                <w:szCs w:val="18"/>
              </w:rPr>
            </w:pPr>
            <w:r w:rsidRPr="00A2590A">
              <w:rPr>
                <w:rFonts w:ascii="Century Gothic" w:hAnsi="Century Gothic"/>
                <w:sz w:val="18"/>
                <w:szCs w:val="18"/>
              </w:rPr>
              <w:t>Formation of the definite article</w:t>
            </w:r>
          </w:p>
          <w:p w:rsidR="00B976C2" w:rsidRPr="000975A1" w:rsidRDefault="00A2590A" w:rsidP="00A2590A">
            <w:pPr>
              <w:rPr>
                <w:rFonts w:ascii="Century Gothic" w:hAnsi="Century Gothic"/>
                <w:sz w:val="24"/>
                <w:szCs w:val="24"/>
              </w:rPr>
            </w:pPr>
            <w:r w:rsidRPr="00A2590A">
              <w:rPr>
                <w:rFonts w:ascii="Century Gothic" w:hAnsi="Century Gothic"/>
                <w:sz w:val="18"/>
                <w:szCs w:val="18"/>
              </w:rPr>
              <w:t>Traditional songs and rhymes</w:t>
            </w:r>
          </w:p>
        </w:tc>
        <w:tc>
          <w:tcPr>
            <w:tcW w:w="3825" w:type="dxa"/>
            <w:gridSpan w:val="2"/>
          </w:tcPr>
          <w:p w:rsidR="00CC7547" w:rsidRDefault="00CC7547" w:rsidP="00CC7547">
            <w:pPr>
              <w:jc w:val="center"/>
              <w:rPr>
                <w:rFonts w:ascii="Century Gothic" w:hAnsi="Century Gothic"/>
                <w:b/>
                <w:szCs w:val="18"/>
              </w:rPr>
            </w:pPr>
            <w:r w:rsidRPr="00150E94">
              <w:rPr>
                <w:rFonts w:ascii="Century Gothic" w:hAnsi="Century Gothic"/>
                <w:b/>
                <w:szCs w:val="18"/>
              </w:rPr>
              <w:t>Year 6</w:t>
            </w:r>
          </w:p>
          <w:p w:rsidR="00A2590A" w:rsidRPr="00A2590A" w:rsidRDefault="00A2590A" w:rsidP="00A2590A">
            <w:pPr>
              <w:autoSpaceDE w:val="0"/>
              <w:autoSpaceDN w:val="0"/>
              <w:adjustRightInd w:val="0"/>
              <w:rPr>
                <w:rFonts w:ascii="Century Gothic" w:hAnsi="Century Gothic"/>
                <w:sz w:val="18"/>
                <w:szCs w:val="18"/>
              </w:rPr>
            </w:pPr>
            <w:r w:rsidRPr="00A2590A">
              <w:rPr>
                <w:rFonts w:ascii="Century Gothic" w:hAnsi="Century Gothic"/>
                <w:sz w:val="18"/>
                <w:szCs w:val="18"/>
              </w:rPr>
              <w:t>Formal use of ‘you’ with regular and irregular high frequency verbs</w:t>
            </w:r>
          </w:p>
          <w:p w:rsidR="00A2590A" w:rsidRPr="00A2590A" w:rsidRDefault="00A2590A" w:rsidP="00A2590A">
            <w:pPr>
              <w:autoSpaceDE w:val="0"/>
              <w:autoSpaceDN w:val="0"/>
              <w:adjustRightInd w:val="0"/>
              <w:rPr>
                <w:rFonts w:ascii="Century Gothic" w:hAnsi="Century Gothic"/>
                <w:sz w:val="18"/>
                <w:szCs w:val="18"/>
              </w:rPr>
            </w:pPr>
            <w:r w:rsidRPr="00A2590A">
              <w:rPr>
                <w:rFonts w:ascii="Century Gothic" w:hAnsi="Century Gothic"/>
                <w:sz w:val="18"/>
                <w:szCs w:val="18"/>
              </w:rPr>
              <w:t>Formation of a relative clause</w:t>
            </w:r>
          </w:p>
          <w:p w:rsidR="00B976C2" w:rsidRPr="00B976C2" w:rsidRDefault="00A2590A" w:rsidP="00A2590A">
            <w:pPr>
              <w:rPr>
                <w:rFonts w:ascii="Century Gothic" w:hAnsi="Century Gothic"/>
                <w:sz w:val="18"/>
                <w:szCs w:val="18"/>
              </w:rPr>
            </w:pPr>
            <w:r w:rsidRPr="00A2590A">
              <w:rPr>
                <w:rFonts w:ascii="Century Gothic" w:hAnsi="Century Gothic"/>
                <w:sz w:val="18"/>
                <w:szCs w:val="18"/>
              </w:rPr>
              <w:t>Consolidation of grammatical knowledge from Years 3 to 5</w:t>
            </w:r>
          </w:p>
        </w:tc>
      </w:tr>
      <w:tr w:rsidR="00CC7547" w:rsidRPr="001D1704" w:rsidTr="008C0EB1">
        <w:trPr>
          <w:trHeight w:val="270"/>
        </w:trPr>
        <w:tc>
          <w:tcPr>
            <w:tcW w:w="15299" w:type="dxa"/>
            <w:gridSpan w:val="8"/>
          </w:tcPr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1"/>
                <w:color w:val="000000"/>
                <w:sz w:val="21"/>
                <w:szCs w:val="21"/>
              </w:rPr>
            </w:pPr>
            <w:r w:rsidRPr="008C0EB1">
              <w:rPr>
                <w:rFonts w:ascii="Century Gothic" w:hAnsi="Century Gothic" w:cs="CIDFont+F1"/>
                <w:color w:val="000000"/>
                <w:sz w:val="21"/>
                <w:szCs w:val="21"/>
              </w:rPr>
              <w:lastRenderedPageBreak/>
              <w:t xml:space="preserve">Cave Languages – French - Suggested Key Attainment Targets for KS2 Year Groups </w:t>
            </w:r>
          </w:p>
          <w:p w:rsidR="008C0EB1" w:rsidRPr="00150E94" w:rsidRDefault="008C0EB1" w:rsidP="008C0EB1">
            <w:pPr>
              <w:rPr>
                <w:rFonts w:ascii="Century Gothic" w:hAnsi="Century Gothic"/>
                <w:b/>
                <w:szCs w:val="18"/>
              </w:rPr>
            </w:pPr>
            <w:r w:rsidRPr="008C0EB1">
              <w:rPr>
                <w:rFonts w:ascii="Century Gothic" w:hAnsi="Century Gothic" w:cs="CIDFont+F2"/>
                <w:color w:val="4472C5"/>
                <w:sz w:val="21"/>
                <w:szCs w:val="21"/>
              </w:rPr>
              <w:t xml:space="preserve">Speaking and listening targets / </w:t>
            </w:r>
            <w:r w:rsidRPr="008C0EB1">
              <w:rPr>
                <w:rFonts w:ascii="Century Gothic" w:hAnsi="Century Gothic" w:cs="CIDFont+F2"/>
                <w:color w:val="00B150"/>
                <w:sz w:val="21"/>
                <w:szCs w:val="21"/>
              </w:rPr>
              <w:t xml:space="preserve">Reading and writing targets / </w:t>
            </w:r>
            <w:r w:rsidRPr="008C0EB1">
              <w:rPr>
                <w:rFonts w:ascii="Century Gothic" w:hAnsi="Century Gothic" w:cs="CIDFont+F2"/>
                <w:color w:val="FF0066"/>
                <w:sz w:val="21"/>
                <w:szCs w:val="21"/>
              </w:rPr>
              <w:t xml:space="preserve">Songs, stories and rhymes / </w:t>
            </w:r>
            <w:r w:rsidRPr="00D519B3">
              <w:rPr>
                <w:rFonts w:ascii="Century Gothic" w:hAnsi="Century Gothic" w:cs="CIDFont+F2"/>
                <w:color w:val="7030A0"/>
                <w:sz w:val="21"/>
                <w:szCs w:val="21"/>
              </w:rPr>
              <w:t>Grammar targets</w:t>
            </w:r>
          </w:p>
        </w:tc>
      </w:tr>
      <w:tr w:rsidR="008C0EB1" w:rsidRPr="001D1704" w:rsidTr="008C0EB1">
        <w:trPr>
          <w:trHeight w:val="621"/>
        </w:trPr>
        <w:tc>
          <w:tcPr>
            <w:tcW w:w="3059" w:type="dxa"/>
          </w:tcPr>
          <w:p w:rsidR="008C0EB1" w:rsidRPr="00150E94" w:rsidRDefault="008C0EB1" w:rsidP="008C0EB1">
            <w:pPr>
              <w:jc w:val="center"/>
              <w:rPr>
                <w:rFonts w:ascii="Century Gothic" w:hAnsi="Century Gothic"/>
                <w:b/>
                <w:szCs w:val="18"/>
              </w:rPr>
            </w:pPr>
          </w:p>
        </w:tc>
        <w:tc>
          <w:tcPr>
            <w:tcW w:w="3060" w:type="dxa"/>
            <w:gridSpan w:val="2"/>
          </w:tcPr>
          <w:p w:rsidR="008C0EB1" w:rsidRPr="00150E94" w:rsidRDefault="008C0EB1" w:rsidP="008C0EB1">
            <w:pPr>
              <w:jc w:val="center"/>
              <w:rPr>
                <w:rFonts w:ascii="Century Gothic" w:hAnsi="Century Gothic"/>
                <w:b/>
                <w:szCs w:val="18"/>
              </w:rPr>
            </w:pPr>
            <w:r w:rsidRPr="00150E94">
              <w:rPr>
                <w:rFonts w:ascii="Century Gothic" w:hAnsi="Century Gothic"/>
                <w:b/>
                <w:szCs w:val="18"/>
              </w:rPr>
              <w:t>Year 3</w:t>
            </w:r>
          </w:p>
          <w:p w:rsidR="008C0EB1" w:rsidRPr="00150E94" w:rsidRDefault="008C0EB1" w:rsidP="008C0EB1">
            <w:pPr>
              <w:rPr>
                <w:rFonts w:ascii="Century Gothic" w:eastAsia="Questrial" w:hAnsi="Century Gothic" w:cs="Quest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60" w:type="dxa"/>
            <w:gridSpan w:val="2"/>
          </w:tcPr>
          <w:p w:rsidR="008C0EB1" w:rsidRDefault="008C0EB1" w:rsidP="008C0EB1">
            <w:pPr>
              <w:jc w:val="center"/>
              <w:rPr>
                <w:rFonts w:ascii="Century Gothic" w:hAnsi="Century Gothic"/>
                <w:b/>
                <w:szCs w:val="18"/>
              </w:rPr>
            </w:pPr>
            <w:r w:rsidRPr="00150E94">
              <w:rPr>
                <w:rFonts w:ascii="Century Gothic" w:hAnsi="Century Gothic"/>
                <w:b/>
                <w:szCs w:val="18"/>
              </w:rPr>
              <w:t>Year 4</w:t>
            </w:r>
          </w:p>
          <w:p w:rsidR="008C0EB1" w:rsidRPr="00B976C2" w:rsidRDefault="008C0EB1" w:rsidP="008C0EB1">
            <w:pPr>
              <w:rPr>
                <w:rFonts w:ascii="Century Gothic" w:eastAsia="Questrial" w:hAnsi="Century Gothic" w:cs="Quest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60" w:type="dxa"/>
            <w:gridSpan w:val="2"/>
          </w:tcPr>
          <w:p w:rsidR="008C0EB1" w:rsidRDefault="008C0EB1" w:rsidP="008C0EB1">
            <w:pPr>
              <w:jc w:val="center"/>
              <w:rPr>
                <w:rFonts w:ascii="Century Gothic" w:hAnsi="Century Gothic"/>
                <w:b/>
                <w:szCs w:val="18"/>
              </w:rPr>
            </w:pPr>
            <w:r w:rsidRPr="00150E94">
              <w:rPr>
                <w:rFonts w:ascii="Century Gothic" w:hAnsi="Century Gothic"/>
                <w:b/>
                <w:szCs w:val="18"/>
              </w:rPr>
              <w:t>Year 5</w:t>
            </w:r>
          </w:p>
          <w:p w:rsidR="008C0EB1" w:rsidRPr="00B976C2" w:rsidRDefault="008C0EB1" w:rsidP="008C0EB1">
            <w:pPr>
              <w:rPr>
                <w:rFonts w:ascii="Century Gothic" w:eastAsia="Questrial" w:hAnsi="Century Gothic" w:cs="Questrial"/>
                <w:color w:val="000000" w:themeColor="text1"/>
                <w:sz w:val="18"/>
                <w:szCs w:val="18"/>
              </w:rPr>
            </w:pPr>
          </w:p>
        </w:tc>
        <w:tc>
          <w:tcPr>
            <w:tcW w:w="3060" w:type="dxa"/>
          </w:tcPr>
          <w:p w:rsidR="008C0EB1" w:rsidRDefault="008C0EB1" w:rsidP="008C0EB1">
            <w:pPr>
              <w:jc w:val="center"/>
              <w:rPr>
                <w:rFonts w:ascii="Century Gothic" w:hAnsi="Century Gothic"/>
                <w:b/>
                <w:szCs w:val="18"/>
              </w:rPr>
            </w:pPr>
            <w:r w:rsidRPr="00150E94">
              <w:rPr>
                <w:rFonts w:ascii="Century Gothic" w:hAnsi="Century Gothic"/>
                <w:b/>
                <w:szCs w:val="18"/>
              </w:rPr>
              <w:t>Year 6</w:t>
            </w:r>
          </w:p>
          <w:p w:rsidR="008C0EB1" w:rsidRPr="00B976C2" w:rsidRDefault="008C0EB1" w:rsidP="008C0EB1">
            <w:pPr>
              <w:rPr>
                <w:rFonts w:ascii="Century Gothic" w:eastAsia="Questrial" w:hAnsi="Century Gothic" w:cs="Questrial"/>
                <w:color w:val="000000" w:themeColor="text1"/>
                <w:sz w:val="18"/>
                <w:szCs w:val="18"/>
              </w:rPr>
            </w:pPr>
          </w:p>
        </w:tc>
      </w:tr>
      <w:tr w:rsidR="008C0EB1" w:rsidRPr="001D1704" w:rsidTr="00B517CC">
        <w:trPr>
          <w:trHeight w:val="618"/>
        </w:trPr>
        <w:tc>
          <w:tcPr>
            <w:tcW w:w="3059" w:type="dxa"/>
          </w:tcPr>
          <w:p w:rsidR="008C0EB1" w:rsidRDefault="008C0EB1" w:rsidP="008C0EB1">
            <w:pPr>
              <w:jc w:val="center"/>
              <w:rPr>
                <w:rFonts w:ascii="Century Gothic" w:hAnsi="Century Gothic"/>
                <w:b/>
                <w:szCs w:val="18"/>
              </w:rPr>
            </w:pPr>
          </w:p>
          <w:p w:rsidR="008C0EB1" w:rsidRDefault="008C0EB1" w:rsidP="008C0EB1">
            <w:pPr>
              <w:jc w:val="center"/>
              <w:rPr>
                <w:rFonts w:ascii="Century Gothic" w:hAnsi="Century Gothic"/>
                <w:b/>
                <w:szCs w:val="18"/>
              </w:rPr>
            </w:pPr>
          </w:p>
          <w:p w:rsidR="008C0EB1" w:rsidRDefault="008C0EB1" w:rsidP="008C0EB1">
            <w:pPr>
              <w:jc w:val="center"/>
              <w:rPr>
                <w:rFonts w:ascii="Century Gothic" w:hAnsi="Century Gothic"/>
                <w:b/>
                <w:szCs w:val="18"/>
              </w:rPr>
            </w:pPr>
          </w:p>
          <w:p w:rsidR="008C0EB1" w:rsidRPr="00150E94" w:rsidRDefault="008C0EB1" w:rsidP="008C0EB1">
            <w:pPr>
              <w:jc w:val="center"/>
              <w:rPr>
                <w:rFonts w:ascii="Century Gothic" w:hAnsi="Century Gothic"/>
                <w:b/>
                <w:szCs w:val="18"/>
              </w:rPr>
            </w:pPr>
            <w:r>
              <w:rPr>
                <w:rFonts w:ascii="Century Gothic" w:hAnsi="Century Gothic"/>
                <w:b/>
                <w:szCs w:val="18"/>
              </w:rPr>
              <w:t>Emerging</w:t>
            </w:r>
          </w:p>
        </w:tc>
        <w:tc>
          <w:tcPr>
            <w:tcW w:w="3060" w:type="dxa"/>
            <w:gridSpan w:val="2"/>
          </w:tcPr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4472C5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4472C5"/>
                <w:sz w:val="18"/>
                <w:szCs w:val="18"/>
              </w:rPr>
              <w:t>Listen and recognise some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4472C5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4472C5"/>
                <w:sz w:val="18"/>
                <w:szCs w:val="18"/>
              </w:rPr>
              <w:t>vocabulary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4472C5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4472C5"/>
                <w:sz w:val="18"/>
                <w:szCs w:val="18"/>
              </w:rPr>
              <w:t>Repeat some vocabulary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FF0066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FF0066"/>
                <w:sz w:val="18"/>
                <w:szCs w:val="18"/>
              </w:rPr>
              <w:t>Join in with some actions in songs,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FF0066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FF0066"/>
                <w:sz w:val="18"/>
                <w:szCs w:val="18"/>
              </w:rPr>
              <w:t>stories and rhymes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00B150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00B150"/>
                <w:sz w:val="18"/>
                <w:szCs w:val="18"/>
              </w:rPr>
              <w:t>Recognise and copy some written</w:t>
            </w:r>
            <w:r>
              <w:rPr>
                <w:rFonts w:ascii="Century Gothic" w:hAnsi="Century Gothic" w:cs="CIDFont+F2"/>
                <w:color w:val="00B150"/>
                <w:sz w:val="18"/>
                <w:szCs w:val="18"/>
              </w:rPr>
              <w:t xml:space="preserve"> </w:t>
            </w:r>
            <w:r w:rsidRPr="008C0EB1">
              <w:rPr>
                <w:rFonts w:ascii="Century Gothic" w:hAnsi="Century Gothic" w:cs="CIDFont+F2"/>
                <w:color w:val="00B150"/>
                <w:sz w:val="18"/>
                <w:szCs w:val="18"/>
              </w:rPr>
              <w:t>words</w:t>
            </w:r>
          </w:p>
        </w:tc>
        <w:tc>
          <w:tcPr>
            <w:tcW w:w="3060" w:type="dxa"/>
            <w:gridSpan w:val="2"/>
          </w:tcPr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4472C5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4472C5"/>
                <w:sz w:val="18"/>
                <w:szCs w:val="18"/>
              </w:rPr>
              <w:t>Listen and recognise key vocabulary in a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4472C5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4472C5"/>
                <w:sz w:val="18"/>
                <w:szCs w:val="18"/>
              </w:rPr>
              <w:t>simple sentence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4472C5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4472C5"/>
                <w:sz w:val="18"/>
                <w:szCs w:val="18"/>
              </w:rPr>
              <w:t>Say a simple sentence with support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4472C5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4472C5"/>
                <w:sz w:val="18"/>
                <w:szCs w:val="18"/>
              </w:rPr>
              <w:t>Answer a familiar question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FF0066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FF0066"/>
                <w:sz w:val="18"/>
                <w:szCs w:val="18"/>
              </w:rPr>
              <w:t>Join in with some words from a song, story or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FF0066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FF0066"/>
                <w:sz w:val="18"/>
                <w:szCs w:val="18"/>
              </w:rPr>
              <w:t>rhyme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00B150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00B150"/>
                <w:sz w:val="18"/>
                <w:szCs w:val="18"/>
              </w:rPr>
              <w:t>Read and recognises key vocabulary of simple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00B150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00B150"/>
                <w:sz w:val="18"/>
                <w:szCs w:val="18"/>
              </w:rPr>
              <w:t>sentence</w:t>
            </w:r>
          </w:p>
          <w:p w:rsidR="008C0EB1" w:rsidRPr="008C0EB1" w:rsidRDefault="008C0EB1" w:rsidP="008C0EB1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00B150"/>
                <w:sz w:val="18"/>
                <w:szCs w:val="18"/>
              </w:rPr>
              <w:t>Write familiar words using a model</w:t>
            </w:r>
          </w:p>
        </w:tc>
        <w:tc>
          <w:tcPr>
            <w:tcW w:w="3060" w:type="dxa"/>
            <w:gridSpan w:val="2"/>
          </w:tcPr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4472C5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4472C5"/>
                <w:sz w:val="18"/>
                <w:szCs w:val="18"/>
              </w:rPr>
              <w:t>Listen and understand a simple sentence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4472C5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4472C5"/>
                <w:sz w:val="18"/>
                <w:szCs w:val="18"/>
              </w:rPr>
              <w:t>Respond to some familiar questions with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4472C5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4472C5"/>
                <w:sz w:val="18"/>
                <w:szCs w:val="18"/>
              </w:rPr>
              <w:t>support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FF0066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FF0066"/>
                <w:sz w:val="18"/>
                <w:szCs w:val="18"/>
              </w:rPr>
              <w:t>Join in with the words of song, story or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FF0066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FF0066"/>
                <w:sz w:val="18"/>
                <w:szCs w:val="18"/>
              </w:rPr>
              <w:t>rhyme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00B150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4472C5"/>
                <w:sz w:val="18"/>
                <w:szCs w:val="18"/>
              </w:rPr>
              <w:t xml:space="preserve">Say, </w:t>
            </w:r>
            <w:r w:rsidRPr="008C0EB1">
              <w:rPr>
                <w:rFonts w:ascii="Century Gothic" w:hAnsi="Century Gothic" w:cs="CIDFont+F2"/>
                <w:color w:val="00B150"/>
                <w:sz w:val="18"/>
                <w:szCs w:val="18"/>
              </w:rPr>
              <w:t>read and write a more complex</w:t>
            </w:r>
          </w:p>
          <w:p w:rsidR="008C0EB1" w:rsidRPr="008C0EB1" w:rsidRDefault="008C0EB1" w:rsidP="008C0EB1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00B150"/>
                <w:sz w:val="18"/>
                <w:szCs w:val="18"/>
              </w:rPr>
              <w:t>sentence with support</w:t>
            </w:r>
          </w:p>
        </w:tc>
        <w:tc>
          <w:tcPr>
            <w:tcW w:w="3060" w:type="dxa"/>
          </w:tcPr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4472C5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4472C5"/>
                <w:sz w:val="18"/>
                <w:szCs w:val="18"/>
              </w:rPr>
              <w:t xml:space="preserve">Listen, understand, say and </w:t>
            </w:r>
            <w:r w:rsidRPr="008C0EB1">
              <w:rPr>
                <w:rFonts w:ascii="Century Gothic" w:hAnsi="Century Gothic" w:cs="CIDFont+F2"/>
                <w:color w:val="00B150"/>
                <w:sz w:val="18"/>
                <w:szCs w:val="18"/>
              </w:rPr>
              <w:t xml:space="preserve">write </w:t>
            </w:r>
            <w:r w:rsidRPr="008C0EB1">
              <w:rPr>
                <w:rFonts w:ascii="Century Gothic" w:hAnsi="Century Gothic" w:cs="CIDFont+F2"/>
                <w:color w:val="4472C5"/>
                <w:sz w:val="18"/>
                <w:szCs w:val="18"/>
              </w:rPr>
              <w:t>a more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4472C5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4472C5"/>
                <w:sz w:val="18"/>
                <w:szCs w:val="18"/>
              </w:rPr>
              <w:t>complex sentence with support if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4472C5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4472C5"/>
                <w:sz w:val="18"/>
                <w:szCs w:val="18"/>
              </w:rPr>
              <w:t>necessary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4472C5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4472C5"/>
                <w:sz w:val="18"/>
                <w:szCs w:val="18"/>
              </w:rPr>
              <w:t>Ask and answer several questions with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4472C5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4472C5"/>
                <w:sz w:val="18"/>
                <w:szCs w:val="18"/>
              </w:rPr>
              <w:t>support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FF0066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FF0066"/>
                <w:sz w:val="18"/>
                <w:szCs w:val="18"/>
              </w:rPr>
              <w:t>Follow and read aloud text of familiar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FF0066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FF0066"/>
                <w:sz w:val="18"/>
                <w:szCs w:val="18"/>
              </w:rPr>
              <w:t>songs, stories and rhymes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00B150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00B150"/>
                <w:sz w:val="18"/>
                <w:szCs w:val="18"/>
              </w:rPr>
              <w:t>Use a dictionary to find nouns and gender</w:t>
            </w:r>
          </w:p>
          <w:p w:rsidR="008C0EB1" w:rsidRPr="008C0EB1" w:rsidRDefault="008C0EB1" w:rsidP="008C0EB1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00B150"/>
                <w:sz w:val="18"/>
                <w:szCs w:val="18"/>
              </w:rPr>
              <w:t>Read aloud familiar words in sentences</w:t>
            </w:r>
          </w:p>
        </w:tc>
      </w:tr>
      <w:tr w:rsidR="008C0EB1" w:rsidRPr="001D1704" w:rsidTr="00B517CC">
        <w:trPr>
          <w:trHeight w:val="618"/>
        </w:trPr>
        <w:tc>
          <w:tcPr>
            <w:tcW w:w="3059" w:type="dxa"/>
          </w:tcPr>
          <w:p w:rsidR="008C0EB1" w:rsidRDefault="008C0EB1" w:rsidP="008C0EB1">
            <w:pPr>
              <w:jc w:val="center"/>
              <w:rPr>
                <w:rFonts w:ascii="Century Gothic" w:hAnsi="Century Gothic"/>
                <w:b/>
                <w:szCs w:val="18"/>
              </w:rPr>
            </w:pPr>
          </w:p>
          <w:p w:rsidR="008C0EB1" w:rsidRDefault="008C0EB1" w:rsidP="008C0EB1">
            <w:pPr>
              <w:jc w:val="center"/>
              <w:rPr>
                <w:rFonts w:ascii="Century Gothic" w:hAnsi="Century Gothic"/>
                <w:b/>
                <w:szCs w:val="18"/>
              </w:rPr>
            </w:pPr>
          </w:p>
          <w:p w:rsidR="008C0EB1" w:rsidRDefault="008C0EB1" w:rsidP="008C0EB1">
            <w:pPr>
              <w:jc w:val="center"/>
              <w:rPr>
                <w:rFonts w:ascii="Century Gothic" w:hAnsi="Century Gothic"/>
                <w:b/>
                <w:szCs w:val="18"/>
              </w:rPr>
            </w:pPr>
          </w:p>
          <w:p w:rsidR="008C0EB1" w:rsidRDefault="008C0EB1" w:rsidP="008C0EB1">
            <w:pPr>
              <w:jc w:val="center"/>
              <w:rPr>
                <w:rFonts w:ascii="Century Gothic" w:hAnsi="Century Gothic"/>
                <w:b/>
                <w:szCs w:val="18"/>
              </w:rPr>
            </w:pPr>
          </w:p>
          <w:p w:rsidR="008C0EB1" w:rsidRDefault="008C0EB1" w:rsidP="008C0EB1">
            <w:pPr>
              <w:jc w:val="center"/>
              <w:rPr>
                <w:rFonts w:ascii="Century Gothic" w:hAnsi="Century Gothic"/>
                <w:b/>
                <w:szCs w:val="18"/>
              </w:rPr>
            </w:pPr>
          </w:p>
          <w:p w:rsidR="008C0EB1" w:rsidRDefault="008C0EB1" w:rsidP="008C0EB1">
            <w:pPr>
              <w:jc w:val="center"/>
              <w:rPr>
                <w:rFonts w:ascii="Century Gothic" w:hAnsi="Century Gothic"/>
                <w:b/>
                <w:szCs w:val="18"/>
              </w:rPr>
            </w:pPr>
          </w:p>
          <w:p w:rsidR="008C0EB1" w:rsidRDefault="008C0EB1" w:rsidP="008C0EB1">
            <w:pPr>
              <w:jc w:val="center"/>
              <w:rPr>
                <w:rFonts w:ascii="Century Gothic" w:hAnsi="Century Gothic"/>
                <w:b/>
                <w:szCs w:val="18"/>
              </w:rPr>
            </w:pPr>
          </w:p>
          <w:p w:rsidR="008C0EB1" w:rsidRPr="00150E94" w:rsidRDefault="008C0EB1" w:rsidP="008C0EB1">
            <w:pPr>
              <w:jc w:val="center"/>
              <w:rPr>
                <w:rFonts w:ascii="Century Gothic" w:hAnsi="Century Gothic"/>
                <w:b/>
                <w:szCs w:val="18"/>
              </w:rPr>
            </w:pPr>
            <w:r>
              <w:rPr>
                <w:rFonts w:ascii="Century Gothic" w:hAnsi="Century Gothic"/>
                <w:b/>
                <w:szCs w:val="18"/>
              </w:rPr>
              <w:t>Expected</w:t>
            </w:r>
          </w:p>
        </w:tc>
        <w:tc>
          <w:tcPr>
            <w:tcW w:w="3060" w:type="dxa"/>
            <w:gridSpan w:val="2"/>
          </w:tcPr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4472C5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4472C5"/>
                <w:sz w:val="18"/>
                <w:szCs w:val="18"/>
              </w:rPr>
              <w:t>Listen and recognise most of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4472C5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4472C5"/>
                <w:sz w:val="18"/>
                <w:szCs w:val="18"/>
              </w:rPr>
              <w:t>vocabulary encountered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4472C5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4472C5"/>
                <w:sz w:val="18"/>
                <w:szCs w:val="18"/>
              </w:rPr>
              <w:t>Recognise a familiar question and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4472C5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4472C5"/>
                <w:sz w:val="18"/>
                <w:szCs w:val="18"/>
              </w:rPr>
              <w:t>respond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4472C5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4472C5"/>
                <w:sz w:val="18"/>
                <w:szCs w:val="18"/>
              </w:rPr>
              <w:t>Say a simple sentence maybe with a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4472C5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4472C5"/>
                <w:sz w:val="18"/>
                <w:szCs w:val="18"/>
              </w:rPr>
              <w:t>connective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FF0066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FF0066"/>
                <w:sz w:val="18"/>
                <w:szCs w:val="18"/>
              </w:rPr>
              <w:t>Join in with actions of songs, stories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FF0066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FF0066"/>
                <w:sz w:val="18"/>
                <w:szCs w:val="18"/>
              </w:rPr>
              <w:t>and rhymes and say some words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00B150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00B150"/>
                <w:sz w:val="18"/>
                <w:szCs w:val="18"/>
              </w:rPr>
              <w:t>Read, recognise and say aloud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00B150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00B150"/>
                <w:sz w:val="18"/>
                <w:szCs w:val="18"/>
              </w:rPr>
              <w:t>familiar words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00B150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00B150"/>
                <w:sz w:val="18"/>
                <w:szCs w:val="18"/>
              </w:rPr>
              <w:t>Write familiar words using a model</w:t>
            </w:r>
            <w:r>
              <w:rPr>
                <w:rFonts w:ascii="Century Gothic" w:hAnsi="Century Gothic" w:cs="CIDFont+F2"/>
                <w:color w:val="00B150"/>
                <w:sz w:val="18"/>
                <w:szCs w:val="18"/>
              </w:rPr>
              <w:t xml:space="preserve"> </w:t>
            </w:r>
            <w:r w:rsidRPr="008C0EB1">
              <w:rPr>
                <w:rFonts w:ascii="Century Gothic" w:hAnsi="Century Gothic" w:cs="CIDFont+F2"/>
                <w:color w:val="00B150"/>
                <w:sz w:val="18"/>
                <w:szCs w:val="18"/>
              </w:rPr>
              <w:t>and some from memory</w:t>
            </w:r>
          </w:p>
        </w:tc>
        <w:tc>
          <w:tcPr>
            <w:tcW w:w="3060" w:type="dxa"/>
            <w:gridSpan w:val="2"/>
          </w:tcPr>
          <w:p w:rsidR="008C0EB1" w:rsidRPr="00D519B3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7030A0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4472C5"/>
                <w:sz w:val="18"/>
                <w:szCs w:val="18"/>
              </w:rPr>
              <w:t xml:space="preserve">Listen and understand a simple sentence </w:t>
            </w:r>
            <w:r w:rsidRPr="00D519B3">
              <w:rPr>
                <w:rFonts w:ascii="Century Gothic" w:hAnsi="Century Gothic" w:cs="CIDFont+F2"/>
                <w:color w:val="7030A0"/>
                <w:sz w:val="18"/>
                <w:szCs w:val="18"/>
              </w:rPr>
              <w:t>with</w:t>
            </w:r>
            <w:r w:rsidRPr="00D519B3">
              <w:rPr>
                <w:rFonts w:ascii="Century Gothic" w:hAnsi="Century Gothic" w:cs="CIDFont+F2"/>
                <w:color w:val="7030A0"/>
                <w:sz w:val="18"/>
                <w:szCs w:val="18"/>
              </w:rPr>
              <w:t xml:space="preserve"> </w:t>
            </w:r>
            <w:r w:rsidRPr="00D519B3">
              <w:rPr>
                <w:rFonts w:ascii="Century Gothic" w:hAnsi="Century Gothic" w:cs="CIDFont+F2"/>
                <w:color w:val="7030A0"/>
                <w:sz w:val="18"/>
                <w:szCs w:val="18"/>
              </w:rPr>
              <w:t>high frequency verb, noun and maybe colour</w:t>
            </w:r>
          </w:p>
          <w:p w:rsidR="008C0EB1" w:rsidRPr="00D519B3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7030A0"/>
                <w:sz w:val="18"/>
                <w:szCs w:val="18"/>
              </w:rPr>
            </w:pPr>
            <w:r w:rsidRPr="00D519B3">
              <w:rPr>
                <w:rFonts w:ascii="Century Gothic" w:hAnsi="Century Gothic" w:cs="CIDFont+F2"/>
                <w:color w:val="7030A0"/>
                <w:sz w:val="18"/>
                <w:szCs w:val="18"/>
              </w:rPr>
              <w:t>adjective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4472C5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4472C5"/>
                <w:sz w:val="18"/>
                <w:szCs w:val="18"/>
              </w:rPr>
              <w:t>Ask and answer familiar questions with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4472C5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4472C5"/>
                <w:sz w:val="18"/>
                <w:szCs w:val="18"/>
              </w:rPr>
              <w:t>support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4472C5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4472C5"/>
                <w:sz w:val="18"/>
                <w:szCs w:val="18"/>
              </w:rPr>
              <w:t>Use familiar vocabulary to say simple</w:t>
            </w:r>
            <w:r>
              <w:rPr>
                <w:rFonts w:ascii="Century Gothic" w:hAnsi="Century Gothic" w:cs="CIDFont+F2"/>
                <w:color w:val="4472C5"/>
                <w:sz w:val="18"/>
                <w:szCs w:val="18"/>
              </w:rPr>
              <w:t xml:space="preserve"> </w:t>
            </w:r>
            <w:r w:rsidRPr="008C0EB1">
              <w:rPr>
                <w:rFonts w:ascii="Century Gothic" w:hAnsi="Century Gothic" w:cs="CIDFont+F2"/>
                <w:color w:val="4472C5"/>
                <w:sz w:val="18"/>
                <w:szCs w:val="18"/>
              </w:rPr>
              <w:t>sentences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FF0066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FF0066"/>
                <w:sz w:val="18"/>
                <w:szCs w:val="18"/>
              </w:rPr>
              <w:t>Join in with the words of a song, rhyme, story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FF0066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FF0066"/>
                <w:sz w:val="18"/>
                <w:szCs w:val="18"/>
              </w:rPr>
              <w:t>sometimes from memory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00B150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00B150"/>
                <w:sz w:val="18"/>
                <w:szCs w:val="18"/>
              </w:rPr>
              <w:t>Recognise the sound of some letter strings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00B150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00B150"/>
                <w:sz w:val="18"/>
                <w:szCs w:val="18"/>
              </w:rPr>
              <w:t>Read aloud simple sentences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00B150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00B150"/>
                <w:sz w:val="18"/>
                <w:szCs w:val="18"/>
              </w:rPr>
              <w:t>Find meanings in a bi-lingual dictionary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00B150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00B150"/>
                <w:sz w:val="18"/>
                <w:szCs w:val="18"/>
              </w:rPr>
              <w:t>Read and write a simple sentence using a</w:t>
            </w:r>
            <w:r>
              <w:rPr>
                <w:rFonts w:ascii="Century Gothic" w:hAnsi="Century Gothic" w:cs="CIDFont+F2"/>
                <w:color w:val="00B150"/>
                <w:sz w:val="18"/>
                <w:szCs w:val="18"/>
              </w:rPr>
              <w:t xml:space="preserve"> </w:t>
            </w:r>
            <w:r w:rsidRPr="008C0EB1">
              <w:rPr>
                <w:rFonts w:ascii="Century Gothic" w:hAnsi="Century Gothic" w:cs="CIDFont+F2"/>
                <w:color w:val="00B150"/>
                <w:sz w:val="18"/>
                <w:szCs w:val="18"/>
              </w:rPr>
              <w:t>model and some from memory</w:t>
            </w:r>
          </w:p>
        </w:tc>
        <w:tc>
          <w:tcPr>
            <w:tcW w:w="3060" w:type="dxa"/>
            <w:gridSpan w:val="2"/>
          </w:tcPr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4472C5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4472C5"/>
                <w:sz w:val="18"/>
                <w:szCs w:val="18"/>
              </w:rPr>
              <w:t>Listen and understand a more complex</w:t>
            </w:r>
            <w:r>
              <w:rPr>
                <w:rFonts w:ascii="Century Gothic" w:hAnsi="Century Gothic" w:cs="CIDFont+F2"/>
                <w:color w:val="4472C5"/>
                <w:sz w:val="18"/>
                <w:szCs w:val="18"/>
              </w:rPr>
              <w:t xml:space="preserve"> </w:t>
            </w:r>
            <w:r w:rsidRPr="008C0EB1">
              <w:rPr>
                <w:rFonts w:ascii="Century Gothic" w:hAnsi="Century Gothic" w:cs="CIDFont+F2"/>
                <w:color w:val="4472C5"/>
                <w:sz w:val="18"/>
                <w:szCs w:val="18"/>
              </w:rPr>
              <w:t>sentence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4472C5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4472C5"/>
                <w:sz w:val="18"/>
                <w:szCs w:val="18"/>
              </w:rPr>
              <w:t>Ask and answer a variety of questions</w:t>
            </w:r>
            <w:r>
              <w:rPr>
                <w:rFonts w:ascii="Century Gothic" w:hAnsi="Century Gothic" w:cs="CIDFont+F2"/>
                <w:color w:val="4472C5"/>
                <w:sz w:val="18"/>
                <w:szCs w:val="18"/>
              </w:rPr>
              <w:t xml:space="preserve"> </w:t>
            </w:r>
            <w:r w:rsidRPr="008C0EB1">
              <w:rPr>
                <w:rFonts w:ascii="Century Gothic" w:hAnsi="Century Gothic" w:cs="CIDFont+F2"/>
                <w:color w:val="4472C5"/>
                <w:sz w:val="18"/>
                <w:szCs w:val="18"/>
              </w:rPr>
              <w:t>with support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4472C5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4472C5"/>
                <w:sz w:val="18"/>
                <w:szCs w:val="18"/>
              </w:rPr>
              <w:t>Manipulate vocabulary to say a more</w:t>
            </w:r>
            <w:r>
              <w:rPr>
                <w:rFonts w:ascii="Century Gothic" w:hAnsi="Century Gothic" w:cs="CIDFont+F2"/>
                <w:color w:val="4472C5"/>
                <w:sz w:val="18"/>
                <w:szCs w:val="18"/>
              </w:rPr>
              <w:t xml:space="preserve"> </w:t>
            </w:r>
            <w:r w:rsidRPr="008C0EB1">
              <w:rPr>
                <w:rFonts w:ascii="Century Gothic" w:hAnsi="Century Gothic" w:cs="CIDFont+F2"/>
                <w:color w:val="4472C5"/>
                <w:sz w:val="18"/>
                <w:szCs w:val="18"/>
              </w:rPr>
              <w:t xml:space="preserve">complex sentence </w:t>
            </w:r>
            <w:r w:rsidRPr="00D519B3">
              <w:rPr>
                <w:rFonts w:ascii="Century Gothic" w:hAnsi="Century Gothic" w:cs="CIDFont+F2"/>
                <w:color w:val="7030A0"/>
                <w:sz w:val="18"/>
                <w:szCs w:val="18"/>
              </w:rPr>
              <w:t>positive and negative</w:t>
            </w:r>
            <w:r w:rsidRPr="00D519B3">
              <w:rPr>
                <w:rFonts w:ascii="Century Gothic" w:hAnsi="Century Gothic" w:cs="CIDFont+F2"/>
                <w:color w:val="7030A0"/>
                <w:sz w:val="18"/>
                <w:szCs w:val="18"/>
              </w:rPr>
              <w:t xml:space="preserve"> </w:t>
            </w:r>
            <w:r w:rsidRPr="008C0EB1">
              <w:rPr>
                <w:rFonts w:ascii="Century Gothic" w:hAnsi="Century Gothic" w:cs="CIDFont+F2"/>
                <w:color w:val="4472C5"/>
                <w:sz w:val="18"/>
                <w:szCs w:val="18"/>
              </w:rPr>
              <w:t>with support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FF0066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FF0066"/>
                <w:sz w:val="18"/>
                <w:szCs w:val="18"/>
              </w:rPr>
              <w:t>Follow the text of a familiar song, story or</w:t>
            </w:r>
            <w:r>
              <w:rPr>
                <w:rFonts w:ascii="Century Gothic" w:hAnsi="Century Gothic" w:cs="CIDFont+F2"/>
                <w:color w:val="FF0066"/>
                <w:sz w:val="18"/>
                <w:szCs w:val="18"/>
              </w:rPr>
              <w:t xml:space="preserve"> </w:t>
            </w:r>
            <w:r w:rsidRPr="008C0EB1">
              <w:rPr>
                <w:rFonts w:ascii="Century Gothic" w:hAnsi="Century Gothic" w:cs="CIDFont+F2"/>
                <w:color w:val="FF0066"/>
                <w:sz w:val="18"/>
                <w:szCs w:val="18"/>
              </w:rPr>
              <w:t>rhyme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00B150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00B150"/>
                <w:sz w:val="18"/>
                <w:szCs w:val="18"/>
              </w:rPr>
              <w:t>Use a bi-lingual dictionary to find the</w:t>
            </w:r>
            <w:r w:rsidR="00B42628">
              <w:rPr>
                <w:rFonts w:ascii="Century Gothic" w:hAnsi="Century Gothic" w:cs="CIDFont+F2"/>
                <w:color w:val="00B150"/>
                <w:sz w:val="18"/>
                <w:szCs w:val="18"/>
              </w:rPr>
              <w:t xml:space="preserve"> </w:t>
            </w:r>
            <w:r w:rsidRPr="008C0EB1">
              <w:rPr>
                <w:rFonts w:ascii="Century Gothic" w:hAnsi="Century Gothic" w:cs="CIDFont+F2"/>
                <w:color w:val="00B150"/>
                <w:sz w:val="18"/>
                <w:szCs w:val="18"/>
              </w:rPr>
              <w:t>gender of a noun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00B150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00B150"/>
                <w:sz w:val="18"/>
                <w:szCs w:val="18"/>
              </w:rPr>
              <w:t>Read (aloud) and show understanding of a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00B150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00B150"/>
                <w:sz w:val="18"/>
                <w:szCs w:val="18"/>
              </w:rPr>
              <w:t>more complex sentence</w:t>
            </w:r>
          </w:p>
          <w:p w:rsidR="008C0EB1" w:rsidRPr="00D519B3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7030A0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00B150"/>
                <w:sz w:val="18"/>
                <w:szCs w:val="18"/>
              </w:rPr>
              <w:t>Write familiar complex sentences using a</w:t>
            </w:r>
            <w:r w:rsidR="00B42628">
              <w:rPr>
                <w:rFonts w:ascii="Century Gothic" w:hAnsi="Century Gothic" w:cs="CIDFont+F2"/>
                <w:color w:val="00B150"/>
                <w:sz w:val="18"/>
                <w:szCs w:val="18"/>
              </w:rPr>
              <w:t xml:space="preserve"> </w:t>
            </w:r>
            <w:r w:rsidRPr="008C0EB1">
              <w:rPr>
                <w:rFonts w:ascii="Century Gothic" w:hAnsi="Century Gothic" w:cs="CIDFont+F2"/>
                <w:color w:val="00B150"/>
                <w:sz w:val="18"/>
                <w:szCs w:val="18"/>
              </w:rPr>
              <w:t xml:space="preserve">model and some from memory </w:t>
            </w:r>
            <w:r w:rsidRPr="00D519B3">
              <w:rPr>
                <w:rFonts w:ascii="Century Gothic" w:hAnsi="Century Gothic" w:cs="CIDFont+F2"/>
                <w:color w:val="7030A0"/>
                <w:sz w:val="18"/>
                <w:szCs w:val="18"/>
              </w:rPr>
              <w:t>using</w:t>
            </w:r>
          </w:p>
          <w:p w:rsidR="008C0EB1" w:rsidRPr="00D519B3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7030A0"/>
                <w:sz w:val="18"/>
                <w:szCs w:val="18"/>
              </w:rPr>
            </w:pPr>
            <w:r w:rsidRPr="00D519B3">
              <w:rPr>
                <w:rFonts w:ascii="Century Gothic" w:hAnsi="Century Gothic" w:cs="CIDFont+F2"/>
                <w:color w:val="7030A0"/>
                <w:sz w:val="18"/>
                <w:szCs w:val="18"/>
              </w:rPr>
              <w:t>articles, nouns, verbs, adjectives,</w:t>
            </w:r>
          </w:p>
          <w:p w:rsidR="008C0EB1" w:rsidRPr="00D519B3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7030A0"/>
                <w:sz w:val="18"/>
                <w:szCs w:val="18"/>
              </w:rPr>
            </w:pPr>
            <w:r w:rsidRPr="00D519B3">
              <w:rPr>
                <w:rFonts w:ascii="Century Gothic" w:hAnsi="Century Gothic" w:cs="CIDFont+F2"/>
                <w:color w:val="7030A0"/>
                <w:sz w:val="18"/>
                <w:szCs w:val="18"/>
              </w:rPr>
              <w:t>adverbial phrase</w:t>
            </w:r>
          </w:p>
          <w:p w:rsidR="008C0EB1" w:rsidRPr="00D519B3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7030A0"/>
                <w:sz w:val="18"/>
                <w:szCs w:val="18"/>
              </w:rPr>
            </w:pPr>
            <w:r w:rsidRPr="00D519B3">
              <w:rPr>
                <w:rFonts w:ascii="Century Gothic" w:hAnsi="Century Gothic" w:cs="CIDFont+F2"/>
                <w:color w:val="7030A0"/>
                <w:sz w:val="18"/>
                <w:szCs w:val="18"/>
              </w:rPr>
              <w:t>Demonstrate understanding of gender of</w:t>
            </w:r>
            <w:r w:rsidR="00B42628" w:rsidRPr="00D519B3">
              <w:rPr>
                <w:rFonts w:ascii="Century Gothic" w:hAnsi="Century Gothic" w:cs="CIDFont+F2"/>
                <w:color w:val="7030A0"/>
                <w:sz w:val="18"/>
                <w:szCs w:val="18"/>
              </w:rPr>
              <w:t xml:space="preserve"> </w:t>
            </w:r>
            <w:r w:rsidRPr="00D519B3">
              <w:rPr>
                <w:rFonts w:ascii="Century Gothic" w:hAnsi="Century Gothic" w:cs="CIDFont+F2"/>
                <w:color w:val="7030A0"/>
                <w:sz w:val="18"/>
                <w:szCs w:val="18"/>
              </w:rPr>
              <w:t>nouns</w:t>
            </w:r>
          </w:p>
          <w:p w:rsidR="008C0EB1" w:rsidRPr="00D519B3" w:rsidRDefault="008C0EB1" w:rsidP="00B42628">
            <w:pPr>
              <w:rPr>
                <w:rFonts w:ascii="Century Gothic" w:hAnsi="Century Gothic" w:cs="CIDFont+F2"/>
                <w:color w:val="7030A0"/>
                <w:sz w:val="18"/>
                <w:szCs w:val="18"/>
              </w:rPr>
            </w:pPr>
            <w:r w:rsidRPr="00D519B3">
              <w:rPr>
                <w:rFonts w:ascii="Century Gothic" w:hAnsi="Century Gothic" w:cs="CIDFont+F2"/>
                <w:color w:val="7030A0"/>
                <w:sz w:val="18"/>
                <w:szCs w:val="18"/>
              </w:rPr>
              <w:t>Explain position of colour adjective</w:t>
            </w:r>
          </w:p>
          <w:p w:rsidR="00D519B3" w:rsidRPr="008C0EB1" w:rsidRDefault="00D519B3" w:rsidP="00B42628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3060" w:type="dxa"/>
          </w:tcPr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4472C5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4472C5"/>
                <w:sz w:val="18"/>
                <w:szCs w:val="18"/>
              </w:rPr>
              <w:t>Understand and say a complex sentence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4472C5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4472C5"/>
                <w:sz w:val="18"/>
                <w:szCs w:val="18"/>
              </w:rPr>
              <w:t>to present own ideas using a bi-lingual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4472C5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4472C5"/>
                <w:sz w:val="18"/>
                <w:szCs w:val="18"/>
              </w:rPr>
              <w:t>dictionary or similar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4472C5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4472C5"/>
                <w:sz w:val="18"/>
                <w:szCs w:val="18"/>
              </w:rPr>
              <w:t>Engage in a short conversation/exchange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4472C5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4472C5"/>
                <w:sz w:val="18"/>
                <w:szCs w:val="18"/>
              </w:rPr>
              <w:t>using familiar language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FF0066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FF0066"/>
                <w:sz w:val="18"/>
                <w:szCs w:val="18"/>
              </w:rPr>
              <w:t>Follow and understand a song or story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FF0066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FF0066"/>
                <w:sz w:val="18"/>
                <w:szCs w:val="18"/>
              </w:rPr>
              <w:t>with more complex language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00B150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00B150"/>
                <w:sz w:val="18"/>
                <w:szCs w:val="18"/>
              </w:rPr>
              <w:t>Pronounce some unfamiliar words using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00B150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00B150"/>
                <w:sz w:val="18"/>
                <w:szCs w:val="18"/>
              </w:rPr>
              <w:t>phonic knowledge</w:t>
            </w:r>
          </w:p>
          <w:p w:rsidR="008C0EB1" w:rsidRPr="00D519B3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7030A0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00B150"/>
                <w:sz w:val="18"/>
                <w:szCs w:val="18"/>
              </w:rPr>
              <w:t xml:space="preserve">Read and write sentences </w:t>
            </w:r>
            <w:r w:rsidRPr="00D519B3">
              <w:rPr>
                <w:rFonts w:ascii="Century Gothic" w:hAnsi="Century Gothic" w:cs="CIDFont+F2"/>
                <w:color w:val="7030A0"/>
                <w:sz w:val="18"/>
                <w:szCs w:val="18"/>
              </w:rPr>
              <w:t>demonstrating a</w:t>
            </w:r>
            <w:r w:rsidRPr="00D519B3">
              <w:rPr>
                <w:rFonts w:ascii="Century Gothic" w:hAnsi="Century Gothic" w:cs="CIDFont+F2"/>
                <w:color w:val="7030A0"/>
                <w:sz w:val="18"/>
                <w:szCs w:val="18"/>
              </w:rPr>
              <w:t xml:space="preserve"> </w:t>
            </w:r>
            <w:r w:rsidRPr="00D519B3">
              <w:rPr>
                <w:rFonts w:ascii="Century Gothic" w:hAnsi="Century Gothic" w:cs="CIDFont+F2"/>
                <w:color w:val="7030A0"/>
                <w:sz w:val="18"/>
                <w:szCs w:val="18"/>
              </w:rPr>
              <w:t>good grasp of grammatical concepts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FFC100"/>
                <w:sz w:val="18"/>
                <w:szCs w:val="18"/>
              </w:rPr>
            </w:pPr>
            <w:r w:rsidRPr="00D519B3">
              <w:rPr>
                <w:rFonts w:ascii="Century Gothic" w:hAnsi="Century Gothic" w:cs="CIDFont+F2"/>
                <w:color w:val="7030A0"/>
                <w:sz w:val="18"/>
                <w:szCs w:val="18"/>
              </w:rPr>
              <w:t>encountered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00B150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00B150"/>
                <w:sz w:val="18"/>
                <w:szCs w:val="18"/>
              </w:rPr>
              <w:t>Write some complex sentences from</w:t>
            </w:r>
          </w:p>
          <w:p w:rsidR="008C0EB1" w:rsidRPr="008C0EB1" w:rsidRDefault="008C0EB1" w:rsidP="008C0EB1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00B150"/>
                <w:sz w:val="18"/>
                <w:szCs w:val="18"/>
              </w:rPr>
              <w:t>memory with understandable accuracy</w:t>
            </w:r>
          </w:p>
        </w:tc>
      </w:tr>
      <w:tr w:rsidR="008C0EB1" w:rsidRPr="001D1704" w:rsidTr="00B517CC">
        <w:trPr>
          <w:trHeight w:val="618"/>
        </w:trPr>
        <w:tc>
          <w:tcPr>
            <w:tcW w:w="3059" w:type="dxa"/>
          </w:tcPr>
          <w:p w:rsidR="008C0EB1" w:rsidRDefault="008C0EB1" w:rsidP="008C0EB1">
            <w:pPr>
              <w:jc w:val="center"/>
              <w:rPr>
                <w:rFonts w:ascii="Century Gothic" w:hAnsi="Century Gothic"/>
                <w:b/>
                <w:szCs w:val="18"/>
              </w:rPr>
            </w:pPr>
          </w:p>
          <w:p w:rsidR="008C0EB1" w:rsidRDefault="008C0EB1" w:rsidP="008C0EB1">
            <w:pPr>
              <w:jc w:val="center"/>
              <w:rPr>
                <w:rFonts w:ascii="Century Gothic" w:hAnsi="Century Gothic"/>
                <w:b/>
                <w:szCs w:val="18"/>
              </w:rPr>
            </w:pPr>
          </w:p>
          <w:p w:rsidR="008C0EB1" w:rsidRDefault="008C0EB1" w:rsidP="008C0EB1">
            <w:pPr>
              <w:jc w:val="center"/>
              <w:rPr>
                <w:rFonts w:ascii="Century Gothic" w:hAnsi="Century Gothic"/>
                <w:b/>
                <w:szCs w:val="18"/>
              </w:rPr>
            </w:pPr>
          </w:p>
          <w:p w:rsidR="008C0EB1" w:rsidRPr="00150E94" w:rsidRDefault="008C0EB1" w:rsidP="008C0EB1">
            <w:pPr>
              <w:jc w:val="center"/>
              <w:rPr>
                <w:rFonts w:ascii="Century Gothic" w:hAnsi="Century Gothic"/>
                <w:b/>
                <w:szCs w:val="18"/>
              </w:rPr>
            </w:pPr>
            <w:r>
              <w:rPr>
                <w:rFonts w:ascii="Century Gothic" w:hAnsi="Century Gothic"/>
                <w:b/>
                <w:szCs w:val="18"/>
              </w:rPr>
              <w:t>Exceeding</w:t>
            </w:r>
          </w:p>
        </w:tc>
        <w:tc>
          <w:tcPr>
            <w:tcW w:w="3060" w:type="dxa"/>
            <w:gridSpan w:val="2"/>
          </w:tcPr>
          <w:p w:rsidR="008C0EB1" w:rsidRPr="00D519B3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4472C5"/>
                <w:sz w:val="18"/>
                <w:szCs w:val="18"/>
              </w:rPr>
            </w:pPr>
            <w:r w:rsidRPr="00D519B3">
              <w:rPr>
                <w:rFonts w:ascii="Century Gothic" w:hAnsi="Century Gothic" w:cs="CIDFont+F2"/>
                <w:color w:val="4472C5"/>
                <w:sz w:val="18"/>
                <w:szCs w:val="18"/>
              </w:rPr>
              <w:t>Produce a simple sentence</w:t>
            </w:r>
          </w:p>
          <w:p w:rsidR="008C0EB1" w:rsidRPr="00D519B3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4472C5"/>
                <w:sz w:val="18"/>
                <w:szCs w:val="18"/>
              </w:rPr>
            </w:pPr>
            <w:r w:rsidRPr="00D519B3">
              <w:rPr>
                <w:rFonts w:ascii="Century Gothic" w:hAnsi="Century Gothic" w:cs="CIDFont+F2"/>
                <w:color w:val="4472C5"/>
                <w:sz w:val="18"/>
                <w:szCs w:val="18"/>
              </w:rPr>
              <w:t>manipulating vocabulary</w:t>
            </w:r>
          </w:p>
          <w:p w:rsidR="008C0EB1" w:rsidRPr="00D519B3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FF0066"/>
                <w:sz w:val="18"/>
                <w:szCs w:val="18"/>
              </w:rPr>
            </w:pPr>
            <w:r w:rsidRPr="00D519B3">
              <w:rPr>
                <w:rFonts w:ascii="Century Gothic" w:hAnsi="Century Gothic" w:cs="CIDFont+F2"/>
                <w:color w:val="FF0066"/>
                <w:sz w:val="18"/>
                <w:szCs w:val="18"/>
              </w:rPr>
              <w:t>Identify rhyming words in a song or</w:t>
            </w:r>
            <w:r w:rsidR="00D519B3">
              <w:rPr>
                <w:rFonts w:ascii="Century Gothic" w:hAnsi="Century Gothic" w:cs="CIDFont+F2"/>
                <w:color w:val="FF0066"/>
                <w:sz w:val="18"/>
                <w:szCs w:val="18"/>
              </w:rPr>
              <w:t xml:space="preserve"> </w:t>
            </w:r>
            <w:r w:rsidRPr="00D519B3">
              <w:rPr>
                <w:rFonts w:ascii="Century Gothic" w:hAnsi="Century Gothic" w:cs="CIDFont+F2"/>
                <w:color w:val="FF0066"/>
                <w:sz w:val="18"/>
                <w:szCs w:val="18"/>
              </w:rPr>
              <w:t>rhyme</w:t>
            </w:r>
          </w:p>
          <w:p w:rsidR="008C0EB1" w:rsidRPr="00D519B3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FF0066"/>
                <w:sz w:val="18"/>
                <w:szCs w:val="18"/>
              </w:rPr>
            </w:pPr>
            <w:r w:rsidRPr="00D519B3">
              <w:rPr>
                <w:rFonts w:ascii="Century Gothic" w:hAnsi="Century Gothic" w:cs="CIDFont+F2"/>
                <w:color w:val="FF0066"/>
                <w:sz w:val="18"/>
                <w:szCs w:val="18"/>
              </w:rPr>
              <w:t>Say a rhyme or sing a song from</w:t>
            </w:r>
          </w:p>
          <w:p w:rsidR="008C0EB1" w:rsidRPr="00D519B3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FF0066"/>
                <w:sz w:val="18"/>
                <w:szCs w:val="18"/>
              </w:rPr>
            </w:pPr>
            <w:r w:rsidRPr="00D519B3">
              <w:rPr>
                <w:rFonts w:ascii="Century Gothic" w:hAnsi="Century Gothic" w:cs="CIDFont+F2"/>
                <w:color w:val="FF0066"/>
                <w:sz w:val="18"/>
                <w:szCs w:val="18"/>
              </w:rPr>
              <w:t>memory</w:t>
            </w:r>
          </w:p>
          <w:p w:rsidR="008C0EB1" w:rsidRPr="00D519B3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00B150"/>
                <w:sz w:val="18"/>
                <w:szCs w:val="18"/>
              </w:rPr>
            </w:pPr>
            <w:r w:rsidRPr="00D519B3">
              <w:rPr>
                <w:rFonts w:ascii="Century Gothic" w:hAnsi="Century Gothic" w:cs="CIDFont+F2"/>
                <w:color w:val="00B150"/>
                <w:sz w:val="18"/>
                <w:szCs w:val="18"/>
              </w:rPr>
              <w:t>Name some letter strings for sounds</w:t>
            </w:r>
          </w:p>
          <w:p w:rsidR="008C0EB1" w:rsidRPr="00D519B3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00B150"/>
                <w:sz w:val="18"/>
                <w:szCs w:val="18"/>
              </w:rPr>
            </w:pPr>
            <w:r w:rsidRPr="00D519B3">
              <w:rPr>
                <w:rFonts w:ascii="Century Gothic" w:hAnsi="Century Gothic" w:cs="CIDFont+F2"/>
                <w:color w:val="00B150"/>
                <w:sz w:val="18"/>
                <w:szCs w:val="18"/>
              </w:rPr>
              <w:t>Explain a strategy to memorise new</w:t>
            </w:r>
            <w:r w:rsidR="00D519B3">
              <w:rPr>
                <w:rFonts w:ascii="Century Gothic" w:hAnsi="Century Gothic" w:cs="CIDFont+F2"/>
                <w:color w:val="00B150"/>
                <w:sz w:val="18"/>
                <w:szCs w:val="18"/>
              </w:rPr>
              <w:t xml:space="preserve"> </w:t>
            </w:r>
            <w:r w:rsidRPr="00D519B3">
              <w:rPr>
                <w:rFonts w:ascii="Century Gothic" w:hAnsi="Century Gothic" w:cs="CIDFont+F2"/>
                <w:color w:val="00B150"/>
                <w:sz w:val="18"/>
                <w:szCs w:val="18"/>
              </w:rPr>
              <w:t>vocabulary</w:t>
            </w:r>
          </w:p>
          <w:p w:rsidR="008C0EB1" w:rsidRPr="00D519B3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00B150"/>
                <w:sz w:val="18"/>
                <w:szCs w:val="18"/>
              </w:rPr>
            </w:pPr>
            <w:r w:rsidRPr="00D519B3">
              <w:rPr>
                <w:rFonts w:ascii="Century Gothic" w:hAnsi="Century Gothic" w:cs="CIDFont+F2"/>
                <w:color w:val="00B150"/>
                <w:sz w:val="18"/>
                <w:szCs w:val="18"/>
              </w:rPr>
              <w:t>Say, read and write confidently</w:t>
            </w:r>
          </w:p>
          <w:p w:rsidR="008C0EB1" w:rsidRPr="00D519B3" w:rsidRDefault="008C0EB1" w:rsidP="00D519B3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00B150"/>
                <w:sz w:val="18"/>
                <w:szCs w:val="18"/>
              </w:rPr>
            </w:pPr>
            <w:r w:rsidRPr="00D519B3">
              <w:rPr>
                <w:rFonts w:ascii="Century Gothic" w:hAnsi="Century Gothic" w:cs="CIDFont+F2"/>
                <w:color w:val="00B150"/>
                <w:sz w:val="18"/>
                <w:szCs w:val="18"/>
              </w:rPr>
              <w:t>almost all vocabulary</w:t>
            </w:r>
            <w:r w:rsidR="00D519B3">
              <w:rPr>
                <w:rFonts w:ascii="Century Gothic" w:hAnsi="Century Gothic" w:cs="CIDFont+F2"/>
                <w:color w:val="00B150"/>
                <w:sz w:val="18"/>
                <w:szCs w:val="18"/>
              </w:rPr>
              <w:t xml:space="preserve"> </w:t>
            </w:r>
            <w:r w:rsidRPr="00D519B3">
              <w:rPr>
                <w:rFonts w:ascii="Century Gothic" w:hAnsi="Century Gothic" w:cs="CIDFont+F2"/>
                <w:color w:val="00B150"/>
                <w:sz w:val="18"/>
                <w:szCs w:val="18"/>
              </w:rPr>
              <w:t>encountered</w:t>
            </w:r>
            <w:r w:rsidR="00D519B3">
              <w:rPr>
                <w:rFonts w:ascii="Century Gothic" w:hAnsi="Century Gothic" w:cs="CIDFont+F2"/>
                <w:color w:val="00B150"/>
                <w:sz w:val="18"/>
                <w:szCs w:val="18"/>
              </w:rPr>
              <w:t xml:space="preserve"> </w:t>
            </w:r>
            <w:r w:rsidRPr="00D519B3">
              <w:rPr>
                <w:rFonts w:ascii="Century Gothic" w:hAnsi="Century Gothic" w:cs="CIDFont+F2"/>
                <w:color w:val="00B150"/>
                <w:sz w:val="18"/>
                <w:szCs w:val="18"/>
              </w:rPr>
              <w:t>including some from memory</w:t>
            </w:r>
          </w:p>
        </w:tc>
        <w:tc>
          <w:tcPr>
            <w:tcW w:w="3060" w:type="dxa"/>
            <w:gridSpan w:val="2"/>
          </w:tcPr>
          <w:p w:rsidR="008C0EB1" w:rsidRPr="00D519B3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7030A0"/>
                <w:sz w:val="18"/>
                <w:szCs w:val="18"/>
              </w:rPr>
            </w:pPr>
            <w:r w:rsidRPr="00D519B3">
              <w:rPr>
                <w:rFonts w:ascii="Century Gothic" w:hAnsi="Century Gothic" w:cs="CIDFont+F2"/>
                <w:color w:val="4472C5"/>
                <w:sz w:val="18"/>
                <w:szCs w:val="18"/>
              </w:rPr>
              <w:t xml:space="preserve">Produce confidently a sentence </w:t>
            </w:r>
            <w:r w:rsidRPr="00D519B3">
              <w:rPr>
                <w:rFonts w:ascii="Century Gothic" w:hAnsi="Century Gothic" w:cs="CIDFont+F2"/>
                <w:color w:val="7030A0"/>
                <w:sz w:val="18"/>
                <w:szCs w:val="18"/>
              </w:rPr>
              <w:t>negative or</w:t>
            </w:r>
            <w:r w:rsidR="00D519B3" w:rsidRPr="00D519B3">
              <w:rPr>
                <w:rFonts w:ascii="Century Gothic" w:hAnsi="Century Gothic" w:cs="CIDFont+F2"/>
                <w:color w:val="7030A0"/>
                <w:sz w:val="18"/>
                <w:szCs w:val="18"/>
              </w:rPr>
              <w:t xml:space="preserve"> </w:t>
            </w:r>
            <w:r w:rsidRPr="00D519B3">
              <w:rPr>
                <w:rFonts w:ascii="Century Gothic" w:hAnsi="Century Gothic" w:cs="CIDFont+F2"/>
                <w:color w:val="7030A0"/>
                <w:sz w:val="18"/>
                <w:szCs w:val="18"/>
              </w:rPr>
              <w:t>positive with an indefinite article, noun</w:t>
            </w:r>
          </w:p>
          <w:p w:rsidR="008C0EB1" w:rsidRPr="00D519B3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7030A0"/>
                <w:sz w:val="18"/>
                <w:szCs w:val="18"/>
              </w:rPr>
            </w:pPr>
            <w:r w:rsidRPr="00D519B3">
              <w:rPr>
                <w:rFonts w:ascii="Century Gothic" w:hAnsi="Century Gothic" w:cs="CIDFont+F2"/>
                <w:color w:val="7030A0"/>
                <w:sz w:val="18"/>
                <w:szCs w:val="18"/>
              </w:rPr>
              <w:t>singular and maybe adjective or plural noun</w:t>
            </w:r>
            <w:r w:rsidR="00D519B3" w:rsidRPr="00D519B3">
              <w:rPr>
                <w:rFonts w:ascii="Century Gothic" w:hAnsi="Century Gothic" w:cs="CIDFont+F2"/>
                <w:color w:val="7030A0"/>
                <w:sz w:val="18"/>
                <w:szCs w:val="18"/>
              </w:rPr>
              <w:t xml:space="preserve"> </w:t>
            </w:r>
            <w:r w:rsidRPr="00D519B3">
              <w:rPr>
                <w:rFonts w:ascii="Century Gothic" w:hAnsi="Century Gothic" w:cs="CIDFont+F2"/>
                <w:color w:val="7030A0"/>
                <w:sz w:val="18"/>
                <w:szCs w:val="18"/>
              </w:rPr>
              <w:t>and high frequency verb</w:t>
            </w:r>
          </w:p>
          <w:p w:rsidR="008C0EB1" w:rsidRPr="00D519B3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4472C5"/>
                <w:sz w:val="18"/>
                <w:szCs w:val="18"/>
              </w:rPr>
            </w:pPr>
            <w:r w:rsidRPr="00D519B3">
              <w:rPr>
                <w:rFonts w:ascii="Century Gothic" w:hAnsi="Century Gothic" w:cs="CIDFont+F2"/>
                <w:color w:val="4472C5"/>
                <w:sz w:val="18"/>
                <w:szCs w:val="18"/>
              </w:rPr>
              <w:t>Ask familiar questions and answers</w:t>
            </w:r>
            <w:r w:rsidR="00D519B3">
              <w:rPr>
                <w:rFonts w:ascii="Century Gothic" w:hAnsi="Century Gothic" w:cs="CIDFont+F2"/>
                <w:color w:val="4472C5"/>
                <w:sz w:val="18"/>
                <w:szCs w:val="18"/>
              </w:rPr>
              <w:t xml:space="preserve"> </w:t>
            </w:r>
            <w:r w:rsidRPr="00D519B3">
              <w:rPr>
                <w:rFonts w:ascii="Century Gothic" w:hAnsi="Century Gothic" w:cs="CIDFont+F2"/>
                <w:color w:val="4472C5"/>
                <w:sz w:val="18"/>
                <w:szCs w:val="18"/>
              </w:rPr>
              <w:t>confidently</w:t>
            </w:r>
          </w:p>
          <w:p w:rsidR="008C0EB1" w:rsidRPr="00D519B3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00B150"/>
                <w:sz w:val="18"/>
                <w:szCs w:val="18"/>
              </w:rPr>
            </w:pPr>
            <w:r w:rsidRPr="00D519B3">
              <w:rPr>
                <w:rFonts w:ascii="Century Gothic" w:hAnsi="Century Gothic" w:cs="CIDFont+F2"/>
                <w:color w:val="00B150"/>
                <w:sz w:val="18"/>
                <w:szCs w:val="18"/>
              </w:rPr>
              <w:t>Read familiar sentences confidently using</w:t>
            </w:r>
            <w:r w:rsidR="00D519B3">
              <w:rPr>
                <w:rFonts w:ascii="Century Gothic" w:hAnsi="Century Gothic" w:cs="CIDFont+F2"/>
                <w:color w:val="00B150"/>
                <w:sz w:val="18"/>
                <w:szCs w:val="18"/>
              </w:rPr>
              <w:t xml:space="preserve"> </w:t>
            </w:r>
            <w:r w:rsidRPr="00D519B3">
              <w:rPr>
                <w:rFonts w:ascii="Century Gothic" w:hAnsi="Century Gothic" w:cs="CIDFont+F2"/>
                <w:color w:val="00B150"/>
                <w:sz w:val="18"/>
                <w:szCs w:val="18"/>
              </w:rPr>
              <w:t>phonic knowledge and silent letter rules</w:t>
            </w:r>
          </w:p>
          <w:p w:rsidR="008C0EB1" w:rsidRPr="00D519B3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00B150"/>
                <w:sz w:val="18"/>
                <w:szCs w:val="18"/>
              </w:rPr>
            </w:pPr>
            <w:r w:rsidRPr="00D519B3">
              <w:rPr>
                <w:rFonts w:ascii="Century Gothic" w:hAnsi="Century Gothic" w:cs="CIDFont+F2"/>
                <w:color w:val="00B150"/>
                <w:sz w:val="18"/>
                <w:szCs w:val="18"/>
              </w:rPr>
              <w:t>Write simple sentences from memory with</w:t>
            </w:r>
            <w:r w:rsidR="00D519B3">
              <w:rPr>
                <w:rFonts w:ascii="Century Gothic" w:hAnsi="Century Gothic" w:cs="CIDFont+F2"/>
                <w:color w:val="00B150"/>
                <w:sz w:val="18"/>
                <w:szCs w:val="18"/>
              </w:rPr>
              <w:t xml:space="preserve"> </w:t>
            </w:r>
            <w:r w:rsidRPr="00D519B3">
              <w:rPr>
                <w:rFonts w:ascii="Century Gothic" w:hAnsi="Century Gothic" w:cs="CIDFont+F2"/>
                <w:color w:val="00B150"/>
                <w:sz w:val="18"/>
                <w:szCs w:val="18"/>
              </w:rPr>
              <w:t>accuracy</w:t>
            </w:r>
          </w:p>
          <w:p w:rsidR="008C0EB1" w:rsidRPr="00D519B3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7030A0"/>
                <w:sz w:val="18"/>
                <w:szCs w:val="18"/>
              </w:rPr>
            </w:pPr>
            <w:r w:rsidRPr="00D519B3">
              <w:rPr>
                <w:rFonts w:ascii="Century Gothic" w:hAnsi="Century Gothic" w:cs="CIDFont+F2"/>
                <w:color w:val="7030A0"/>
                <w:sz w:val="18"/>
                <w:szCs w:val="18"/>
              </w:rPr>
              <w:t>Demonstrate understanding of plural nouns</w:t>
            </w:r>
          </w:p>
          <w:p w:rsidR="008C0EB1" w:rsidRPr="00D519B3" w:rsidRDefault="008C0EB1" w:rsidP="00D519B3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FFC100"/>
                <w:sz w:val="18"/>
                <w:szCs w:val="18"/>
              </w:rPr>
            </w:pPr>
            <w:r w:rsidRPr="00D519B3">
              <w:rPr>
                <w:rFonts w:ascii="Century Gothic" w:hAnsi="Century Gothic" w:cs="CIDFont+F2"/>
                <w:color w:val="7030A0"/>
                <w:sz w:val="18"/>
                <w:szCs w:val="18"/>
              </w:rPr>
              <w:t>Explain why there are 3 words for indefinite</w:t>
            </w:r>
            <w:r w:rsidR="00D519B3" w:rsidRPr="00D519B3">
              <w:rPr>
                <w:rFonts w:ascii="Century Gothic" w:hAnsi="Century Gothic" w:cs="CIDFont+F2"/>
                <w:color w:val="7030A0"/>
                <w:sz w:val="18"/>
                <w:szCs w:val="18"/>
              </w:rPr>
              <w:t xml:space="preserve"> </w:t>
            </w:r>
            <w:r w:rsidRPr="00D519B3">
              <w:rPr>
                <w:rFonts w:ascii="Century Gothic" w:hAnsi="Century Gothic" w:cs="CIDFont+F2"/>
                <w:color w:val="7030A0"/>
                <w:sz w:val="18"/>
                <w:szCs w:val="18"/>
              </w:rPr>
              <w:t xml:space="preserve">article in French (un, </w:t>
            </w:r>
            <w:proofErr w:type="spellStart"/>
            <w:r w:rsidRPr="00D519B3">
              <w:rPr>
                <w:rFonts w:ascii="Century Gothic" w:hAnsi="Century Gothic" w:cs="CIDFont+F2"/>
                <w:color w:val="7030A0"/>
                <w:sz w:val="18"/>
                <w:szCs w:val="18"/>
              </w:rPr>
              <w:t>une</w:t>
            </w:r>
            <w:proofErr w:type="spellEnd"/>
            <w:r w:rsidRPr="00D519B3">
              <w:rPr>
                <w:rFonts w:ascii="Century Gothic" w:hAnsi="Century Gothic" w:cs="CIDFont+F2"/>
                <w:color w:val="7030A0"/>
                <w:sz w:val="18"/>
                <w:szCs w:val="18"/>
              </w:rPr>
              <w:t xml:space="preserve"> &amp; des).</w:t>
            </w:r>
          </w:p>
        </w:tc>
        <w:tc>
          <w:tcPr>
            <w:tcW w:w="3060" w:type="dxa"/>
            <w:gridSpan w:val="2"/>
          </w:tcPr>
          <w:p w:rsidR="008C0EB1" w:rsidRPr="00D519B3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4472C5"/>
                <w:sz w:val="18"/>
                <w:szCs w:val="18"/>
              </w:rPr>
            </w:pPr>
            <w:r w:rsidRPr="00D519B3">
              <w:rPr>
                <w:rFonts w:ascii="Century Gothic" w:hAnsi="Century Gothic" w:cs="CIDFont+F2"/>
                <w:color w:val="4472C5"/>
                <w:sz w:val="18"/>
                <w:szCs w:val="18"/>
              </w:rPr>
              <w:t>Produce confidently a more complex</w:t>
            </w:r>
          </w:p>
          <w:p w:rsidR="008C0EB1" w:rsidRPr="00D519B3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7030A0"/>
                <w:sz w:val="18"/>
                <w:szCs w:val="18"/>
              </w:rPr>
            </w:pPr>
            <w:r w:rsidRPr="00D519B3">
              <w:rPr>
                <w:rFonts w:ascii="Century Gothic" w:hAnsi="Century Gothic" w:cs="CIDFont+F2"/>
                <w:color w:val="4472C5"/>
                <w:sz w:val="18"/>
                <w:szCs w:val="18"/>
              </w:rPr>
              <w:t xml:space="preserve">sentence including </w:t>
            </w:r>
            <w:r w:rsidRPr="00D519B3">
              <w:rPr>
                <w:rFonts w:ascii="Century Gothic" w:hAnsi="Century Gothic" w:cs="CIDFont+F2"/>
                <w:color w:val="7030A0"/>
                <w:sz w:val="18"/>
                <w:szCs w:val="18"/>
              </w:rPr>
              <w:t>e.g. positive, negative,</w:t>
            </w:r>
            <w:r w:rsidR="00D519B3" w:rsidRPr="00D519B3">
              <w:rPr>
                <w:rFonts w:ascii="Century Gothic" w:hAnsi="Century Gothic" w:cs="CIDFont+F2"/>
                <w:color w:val="7030A0"/>
                <w:sz w:val="18"/>
                <w:szCs w:val="18"/>
              </w:rPr>
              <w:t xml:space="preserve"> </w:t>
            </w:r>
            <w:r w:rsidRPr="00D519B3">
              <w:rPr>
                <w:rFonts w:ascii="Century Gothic" w:hAnsi="Century Gothic" w:cs="CIDFont+F2"/>
                <w:color w:val="7030A0"/>
                <w:sz w:val="18"/>
                <w:szCs w:val="18"/>
              </w:rPr>
              <w:t>noun, pronoun adjectives, verb, adverbial</w:t>
            </w:r>
          </w:p>
          <w:p w:rsidR="008C0EB1" w:rsidRPr="00D519B3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7030A0"/>
                <w:sz w:val="18"/>
                <w:szCs w:val="18"/>
              </w:rPr>
            </w:pPr>
            <w:r w:rsidRPr="00D519B3">
              <w:rPr>
                <w:rFonts w:ascii="Century Gothic" w:hAnsi="Century Gothic" w:cs="CIDFont+F2"/>
                <w:color w:val="7030A0"/>
                <w:sz w:val="18"/>
                <w:szCs w:val="18"/>
              </w:rPr>
              <w:t>phrase, definite/indefinite article</w:t>
            </w:r>
          </w:p>
          <w:p w:rsidR="008C0EB1" w:rsidRPr="00D519B3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4472C5"/>
                <w:sz w:val="18"/>
                <w:szCs w:val="18"/>
              </w:rPr>
            </w:pPr>
            <w:r w:rsidRPr="00D519B3">
              <w:rPr>
                <w:rFonts w:ascii="Century Gothic" w:hAnsi="Century Gothic" w:cs="CIDFont+F2"/>
                <w:color w:val="4472C5"/>
                <w:sz w:val="18"/>
                <w:szCs w:val="18"/>
              </w:rPr>
              <w:t>Ask and answer confidently a variety of</w:t>
            </w:r>
            <w:r w:rsidR="00D519B3">
              <w:rPr>
                <w:rFonts w:ascii="Century Gothic" w:hAnsi="Century Gothic" w:cs="CIDFont+F2"/>
                <w:color w:val="4472C5"/>
                <w:sz w:val="18"/>
                <w:szCs w:val="18"/>
              </w:rPr>
              <w:t xml:space="preserve"> </w:t>
            </w:r>
            <w:r w:rsidRPr="00D519B3">
              <w:rPr>
                <w:rFonts w:ascii="Century Gothic" w:hAnsi="Century Gothic" w:cs="CIDFont+F2"/>
                <w:color w:val="4472C5"/>
                <w:sz w:val="18"/>
                <w:szCs w:val="18"/>
              </w:rPr>
              <w:t>questions</w:t>
            </w:r>
          </w:p>
          <w:p w:rsidR="008C0EB1" w:rsidRPr="00D519B3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00B150"/>
                <w:sz w:val="18"/>
                <w:szCs w:val="18"/>
              </w:rPr>
            </w:pPr>
            <w:r w:rsidRPr="00D519B3">
              <w:rPr>
                <w:rFonts w:ascii="Century Gothic" w:hAnsi="Century Gothic" w:cs="CIDFont+F2"/>
                <w:color w:val="00B150"/>
                <w:sz w:val="18"/>
                <w:szCs w:val="18"/>
              </w:rPr>
              <w:t>Apply phonic knowledge to read aloud</w:t>
            </w:r>
            <w:r w:rsidR="00D519B3">
              <w:rPr>
                <w:rFonts w:ascii="Century Gothic" w:hAnsi="Century Gothic" w:cs="CIDFont+F2"/>
                <w:color w:val="00B150"/>
                <w:sz w:val="18"/>
                <w:szCs w:val="18"/>
              </w:rPr>
              <w:t xml:space="preserve"> </w:t>
            </w:r>
            <w:r w:rsidRPr="00D519B3">
              <w:rPr>
                <w:rFonts w:ascii="Century Gothic" w:hAnsi="Century Gothic" w:cs="CIDFont+F2"/>
                <w:color w:val="00B150"/>
                <w:sz w:val="18"/>
                <w:szCs w:val="18"/>
              </w:rPr>
              <w:t>unfamiliar words</w:t>
            </w:r>
          </w:p>
          <w:p w:rsidR="008C0EB1" w:rsidRPr="00D519B3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00B150"/>
                <w:sz w:val="18"/>
                <w:szCs w:val="18"/>
              </w:rPr>
            </w:pPr>
            <w:r w:rsidRPr="00D519B3">
              <w:rPr>
                <w:rFonts w:ascii="Century Gothic" w:hAnsi="Century Gothic" w:cs="CIDFont+F2"/>
                <w:color w:val="00B150"/>
                <w:sz w:val="18"/>
                <w:szCs w:val="18"/>
              </w:rPr>
              <w:t>Write complex sentences from memory</w:t>
            </w:r>
            <w:r w:rsidR="00D519B3">
              <w:rPr>
                <w:rFonts w:ascii="Century Gothic" w:hAnsi="Century Gothic" w:cs="CIDFont+F2"/>
                <w:color w:val="00B150"/>
                <w:sz w:val="18"/>
                <w:szCs w:val="18"/>
              </w:rPr>
              <w:t xml:space="preserve"> </w:t>
            </w:r>
            <w:r w:rsidRPr="00D519B3">
              <w:rPr>
                <w:rFonts w:ascii="Century Gothic" w:hAnsi="Century Gothic" w:cs="CIDFont+F2"/>
                <w:color w:val="00B150"/>
                <w:sz w:val="18"/>
                <w:szCs w:val="18"/>
              </w:rPr>
              <w:t>with accuracy</w:t>
            </w:r>
          </w:p>
          <w:p w:rsidR="008C0EB1" w:rsidRPr="00D519B3" w:rsidRDefault="008C0EB1" w:rsidP="00D519B3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FFC100"/>
                <w:sz w:val="18"/>
                <w:szCs w:val="18"/>
              </w:rPr>
            </w:pPr>
            <w:r w:rsidRPr="00D519B3">
              <w:rPr>
                <w:rFonts w:ascii="Century Gothic" w:hAnsi="Century Gothic" w:cs="CIDFont+F2"/>
                <w:color w:val="7030A0"/>
                <w:sz w:val="18"/>
                <w:szCs w:val="18"/>
              </w:rPr>
              <w:t>Apply the rules of adjectival agreement</w:t>
            </w:r>
            <w:r w:rsidR="00D519B3" w:rsidRPr="00D519B3">
              <w:rPr>
                <w:rFonts w:ascii="Century Gothic" w:hAnsi="Century Gothic" w:cs="CIDFont+F2"/>
                <w:color w:val="7030A0"/>
                <w:sz w:val="18"/>
                <w:szCs w:val="18"/>
              </w:rPr>
              <w:t xml:space="preserve"> </w:t>
            </w:r>
            <w:r w:rsidRPr="00D519B3">
              <w:rPr>
                <w:rFonts w:ascii="Century Gothic" w:hAnsi="Century Gothic" w:cs="CIDFont+F2"/>
                <w:color w:val="7030A0"/>
                <w:sz w:val="18"/>
                <w:szCs w:val="18"/>
              </w:rPr>
              <w:t>with accuracy</w:t>
            </w:r>
          </w:p>
        </w:tc>
        <w:tc>
          <w:tcPr>
            <w:tcW w:w="3060" w:type="dxa"/>
          </w:tcPr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4472C5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4472C5"/>
                <w:sz w:val="18"/>
                <w:szCs w:val="18"/>
              </w:rPr>
              <w:t>Engage in a short conversation or present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4472C5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4472C5"/>
                <w:sz w:val="18"/>
                <w:szCs w:val="18"/>
              </w:rPr>
              <w:t>information without support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FF0066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FF0066"/>
                <w:sz w:val="18"/>
                <w:szCs w:val="18"/>
              </w:rPr>
              <w:t>Understand the gist of a simple unfamiliar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FF0066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FF0066"/>
                <w:sz w:val="18"/>
                <w:szCs w:val="18"/>
              </w:rPr>
              <w:t>text; maybe using a dictionary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00B150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00B150"/>
                <w:sz w:val="18"/>
                <w:szCs w:val="18"/>
              </w:rPr>
              <w:t>Read aloud confidently unfamiliar words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00B150"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00B150"/>
                <w:sz w:val="18"/>
                <w:szCs w:val="18"/>
              </w:rPr>
              <w:t>with a high degree of accuracy</w:t>
            </w:r>
          </w:p>
          <w:p w:rsidR="008C0EB1" w:rsidRPr="00D519B3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7030A0"/>
                <w:sz w:val="18"/>
                <w:szCs w:val="18"/>
              </w:rPr>
            </w:pPr>
            <w:r w:rsidRPr="00D519B3">
              <w:rPr>
                <w:rFonts w:ascii="Century Gothic" w:hAnsi="Century Gothic" w:cs="CIDFont+F2"/>
                <w:color w:val="7030A0"/>
                <w:sz w:val="18"/>
                <w:szCs w:val="18"/>
              </w:rPr>
              <w:t>Apply an excellent understanding of key</w:t>
            </w:r>
          </w:p>
          <w:p w:rsidR="008C0EB1" w:rsidRPr="008C0EB1" w:rsidRDefault="008C0EB1" w:rsidP="008C0EB1">
            <w:pPr>
              <w:autoSpaceDE w:val="0"/>
              <w:autoSpaceDN w:val="0"/>
              <w:adjustRightInd w:val="0"/>
              <w:rPr>
                <w:rFonts w:ascii="Century Gothic" w:hAnsi="Century Gothic" w:cs="CIDFont+F2"/>
                <w:color w:val="4472C5"/>
                <w:sz w:val="18"/>
                <w:szCs w:val="18"/>
              </w:rPr>
            </w:pPr>
            <w:r w:rsidRPr="00D519B3">
              <w:rPr>
                <w:rFonts w:ascii="Century Gothic" w:hAnsi="Century Gothic" w:cs="CIDFont+F2"/>
                <w:color w:val="7030A0"/>
                <w:sz w:val="18"/>
                <w:szCs w:val="18"/>
              </w:rPr>
              <w:t xml:space="preserve">grammar concepts encountered </w:t>
            </w:r>
            <w:r w:rsidRPr="008C0EB1">
              <w:rPr>
                <w:rFonts w:ascii="Century Gothic" w:hAnsi="Century Gothic" w:cs="CIDFont+F2"/>
                <w:color w:val="4472C5"/>
                <w:sz w:val="18"/>
                <w:szCs w:val="18"/>
              </w:rPr>
              <w:t>in</w:t>
            </w:r>
          </w:p>
          <w:p w:rsidR="008C0EB1" w:rsidRPr="008C0EB1" w:rsidRDefault="008C0EB1" w:rsidP="008C0EB1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8C0EB1">
              <w:rPr>
                <w:rFonts w:ascii="Century Gothic" w:hAnsi="Century Gothic" w:cs="CIDFont+F2"/>
                <w:color w:val="4472C5"/>
                <w:sz w:val="18"/>
                <w:szCs w:val="18"/>
              </w:rPr>
              <w:t xml:space="preserve">speaking </w:t>
            </w:r>
            <w:r w:rsidRPr="008C0EB1">
              <w:rPr>
                <w:rFonts w:ascii="Century Gothic" w:hAnsi="Century Gothic" w:cs="CIDFont+F2"/>
                <w:color w:val="00B150"/>
                <w:sz w:val="18"/>
                <w:szCs w:val="18"/>
              </w:rPr>
              <w:t>and writing maybe from memory</w:t>
            </w:r>
          </w:p>
        </w:tc>
      </w:tr>
    </w:tbl>
    <w:p w:rsidR="00647140" w:rsidRPr="00647140" w:rsidRDefault="001D1704" w:rsidP="001D1704">
      <w:pPr>
        <w:jc w:val="center"/>
        <w:rPr>
          <w:rFonts w:ascii="Century Gothic" w:hAnsi="Century Gothic"/>
          <w:sz w:val="40"/>
        </w:rPr>
      </w:pPr>
      <w:r>
        <w:rPr>
          <w:rFonts w:ascii="Century Gothic" w:hAnsi="Century Gothic"/>
          <w:sz w:val="40"/>
        </w:rPr>
        <w:t xml:space="preserve"> </w:t>
      </w:r>
    </w:p>
    <w:sectPr w:rsidR="00647140" w:rsidRPr="00647140" w:rsidSect="001D1704">
      <w:pgSz w:w="16838" w:h="11906" w:orient="landscape"/>
      <w:pgMar w:top="851" w:right="820" w:bottom="567" w:left="709" w:header="708" w:footer="708" w:gutter="0"/>
      <w:pgBorders w:offsetFrom="page">
        <w:top w:val="thinThickSmallGap" w:sz="24" w:space="24" w:color="0070C0"/>
        <w:left w:val="thinThickSmallGap" w:sz="24" w:space="24" w:color="0070C0"/>
        <w:bottom w:val="thickThinSmallGap" w:sz="24" w:space="24" w:color="0070C0"/>
        <w:right w:val="thickThinSmallGap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757F" w:rsidRDefault="00D2757F" w:rsidP="001D1704">
      <w:pPr>
        <w:spacing w:after="0" w:line="240" w:lineRule="auto"/>
      </w:pPr>
      <w:r>
        <w:separator/>
      </w:r>
    </w:p>
  </w:endnote>
  <w:endnote w:type="continuationSeparator" w:id="0">
    <w:p w:rsidR="00D2757F" w:rsidRDefault="00D2757F" w:rsidP="001D1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IDFont+F1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Questrial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757F" w:rsidRDefault="00D2757F" w:rsidP="001D1704">
      <w:pPr>
        <w:spacing w:after="0" w:line="240" w:lineRule="auto"/>
      </w:pPr>
      <w:r>
        <w:separator/>
      </w:r>
    </w:p>
  </w:footnote>
  <w:footnote w:type="continuationSeparator" w:id="0">
    <w:p w:rsidR="00D2757F" w:rsidRDefault="00D2757F" w:rsidP="001D17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7544F"/>
    <w:multiLevelType w:val="hybridMultilevel"/>
    <w:tmpl w:val="34BED5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2A474A"/>
    <w:multiLevelType w:val="hybridMultilevel"/>
    <w:tmpl w:val="346EE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F02DF7"/>
    <w:multiLevelType w:val="hybridMultilevel"/>
    <w:tmpl w:val="1BC48F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90161A"/>
    <w:multiLevelType w:val="multilevel"/>
    <w:tmpl w:val="5578410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1473334D"/>
    <w:multiLevelType w:val="multilevel"/>
    <w:tmpl w:val="9A1821F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15BB5ECE"/>
    <w:multiLevelType w:val="multilevel"/>
    <w:tmpl w:val="8C6A675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4D561689"/>
    <w:multiLevelType w:val="multilevel"/>
    <w:tmpl w:val="6980AC8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547E36C2"/>
    <w:multiLevelType w:val="multilevel"/>
    <w:tmpl w:val="F1A0441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5D8457B3"/>
    <w:multiLevelType w:val="multilevel"/>
    <w:tmpl w:val="8184314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5"/>
  </w:num>
  <w:num w:numId="6">
    <w:abstractNumId w:val="3"/>
  </w:num>
  <w:num w:numId="7">
    <w:abstractNumId w:val="0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3A3"/>
    <w:rsid w:val="00015EBD"/>
    <w:rsid w:val="00025D94"/>
    <w:rsid w:val="00040A0A"/>
    <w:rsid w:val="000975A1"/>
    <w:rsid w:val="000C6181"/>
    <w:rsid w:val="00130314"/>
    <w:rsid w:val="00134B19"/>
    <w:rsid w:val="00150E94"/>
    <w:rsid w:val="001D1704"/>
    <w:rsid w:val="0026305A"/>
    <w:rsid w:val="00293030"/>
    <w:rsid w:val="002E02BF"/>
    <w:rsid w:val="0040585E"/>
    <w:rsid w:val="00520675"/>
    <w:rsid w:val="005212F3"/>
    <w:rsid w:val="0054118E"/>
    <w:rsid w:val="00597452"/>
    <w:rsid w:val="00647140"/>
    <w:rsid w:val="00695E21"/>
    <w:rsid w:val="00701D3E"/>
    <w:rsid w:val="007129E9"/>
    <w:rsid w:val="007B4497"/>
    <w:rsid w:val="007D5EAA"/>
    <w:rsid w:val="00832BE9"/>
    <w:rsid w:val="00883D7B"/>
    <w:rsid w:val="008C0EB1"/>
    <w:rsid w:val="00951004"/>
    <w:rsid w:val="009A37BC"/>
    <w:rsid w:val="00A2590A"/>
    <w:rsid w:val="00B42628"/>
    <w:rsid w:val="00B5682E"/>
    <w:rsid w:val="00B976C2"/>
    <w:rsid w:val="00C90492"/>
    <w:rsid w:val="00CA6596"/>
    <w:rsid w:val="00CC7547"/>
    <w:rsid w:val="00CF674B"/>
    <w:rsid w:val="00D06638"/>
    <w:rsid w:val="00D2757F"/>
    <w:rsid w:val="00D413A3"/>
    <w:rsid w:val="00D42F29"/>
    <w:rsid w:val="00D519B3"/>
    <w:rsid w:val="00D75008"/>
    <w:rsid w:val="00DB610E"/>
    <w:rsid w:val="00E27EED"/>
    <w:rsid w:val="00EB326D"/>
    <w:rsid w:val="00F15F4F"/>
    <w:rsid w:val="00FF7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E3C71"/>
  <w15:chartTrackingRefBased/>
  <w15:docId w15:val="{D8425330-42EC-4A84-ABCE-C750F84A6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7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974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D17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704"/>
  </w:style>
  <w:style w:type="paragraph" w:styleId="Footer">
    <w:name w:val="footer"/>
    <w:basedOn w:val="Normal"/>
    <w:link w:val="FooterChar"/>
    <w:uiPriority w:val="99"/>
    <w:unhideWhenUsed/>
    <w:rsid w:val="001D17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704"/>
  </w:style>
  <w:style w:type="paragraph" w:customStyle="1" w:styleId="TableParagraph">
    <w:name w:val="Table Paragraph"/>
    <w:basedOn w:val="Normal"/>
    <w:uiPriority w:val="1"/>
    <w:qFormat/>
    <w:rsid w:val="00134B1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GB" w:bidi="en-GB"/>
    </w:rPr>
  </w:style>
  <w:style w:type="paragraph" w:styleId="ListParagraph">
    <w:name w:val="List Paragraph"/>
    <w:basedOn w:val="Normal"/>
    <w:uiPriority w:val="34"/>
    <w:qFormat/>
    <w:rsid w:val="00134B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75ACF4-CA0E-464F-8F2E-FBB81C31B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1541</Words>
  <Characters>8785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Putteridge Primary School</Company>
  <LinksUpToDate>false</LinksUpToDate>
  <CharactersWithSpaces>10306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Chinnery</dc:creator>
  <cp:keywords/>
  <dc:description/>
  <cp:lastModifiedBy>Colin Pickard</cp:lastModifiedBy>
  <cp:revision>4</cp:revision>
  <cp:lastPrinted>2022-09-23T07:41:00Z</cp:lastPrinted>
  <dcterms:created xsi:type="dcterms:W3CDTF">2023-10-10T06:31:00Z</dcterms:created>
  <dcterms:modified xsi:type="dcterms:W3CDTF">2023-10-10T06:49:00Z</dcterms:modified>
</cp:coreProperties>
</file>